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5717" w:rsidRPr="00386035" w:rsidRDefault="007F5717">
      <w:pPr>
        <w:pStyle w:val="BodyText"/>
        <w:rPr>
          <w:szCs w:val="24"/>
        </w:rPr>
      </w:pPr>
    </w:p>
    <w:p w:rsidR="007F5717" w:rsidRPr="00386035" w:rsidRDefault="007F5717">
      <w:pPr>
        <w:pStyle w:val="BodyText"/>
        <w:rPr>
          <w:szCs w:val="24"/>
        </w:rPr>
      </w:pPr>
    </w:p>
    <w:p w:rsidR="007F5717" w:rsidRPr="00386035" w:rsidRDefault="007F5717">
      <w:pPr>
        <w:pStyle w:val="BodyText"/>
        <w:jc w:val="center"/>
        <w:rPr>
          <w:b/>
          <w:szCs w:val="24"/>
        </w:rPr>
      </w:pPr>
      <w:r w:rsidRPr="00386035">
        <w:rPr>
          <w:b/>
          <w:szCs w:val="24"/>
        </w:rPr>
        <w:t>R A P O R T</w:t>
      </w:r>
    </w:p>
    <w:p w:rsidR="007F5717" w:rsidRPr="00386035" w:rsidRDefault="007F5717">
      <w:pPr>
        <w:pStyle w:val="BodyText"/>
        <w:jc w:val="center"/>
        <w:rPr>
          <w:b/>
          <w:szCs w:val="24"/>
        </w:rPr>
      </w:pPr>
      <w:r w:rsidRPr="00386035">
        <w:rPr>
          <w:b/>
          <w:szCs w:val="24"/>
        </w:rPr>
        <w:t>asupra  situatilor financiare</w:t>
      </w:r>
    </w:p>
    <w:p w:rsidR="007F5717" w:rsidRPr="00386035" w:rsidRDefault="007F5717">
      <w:pPr>
        <w:pStyle w:val="BodyText"/>
        <w:jc w:val="center"/>
        <w:rPr>
          <w:b/>
          <w:szCs w:val="24"/>
        </w:rPr>
      </w:pPr>
      <w:r w:rsidRPr="00386035">
        <w:rPr>
          <w:b/>
          <w:szCs w:val="24"/>
        </w:rPr>
        <w:t>întocmite  la 31.12.20</w:t>
      </w:r>
      <w:r w:rsidR="000B633B" w:rsidRPr="00386035">
        <w:rPr>
          <w:b/>
          <w:szCs w:val="24"/>
        </w:rPr>
        <w:t>2</w:t>
      </w:r>
      <w:r w:rsidR="0069278D" w:rsidRPr="00386035">
        <w:rPr>
          <w:b/>
          <w:szCs w:val="24"/>
        </w:rPr>
        <w:t>4</w:t>
      </w:r>
    </w:p>
    <w:p w:rsidR="00BE6393" w:rsidRPr="00386035" w:rsidRDefault="00BE6393">
      <w:pPr>
        <w:pStyle w:val="BodyText"/>
        <w:jc w:val="center"/>
        <w:rPr>
          <w:b/>
          <w:szCs w:val="24"/>
        </w:rPr>
      </w:pPr>
    </w:p>
    <w:p w:rsidR="001734ED" w:rsidRPr="00386035" w:rsidRDefault="007F5717" w:rsidP="001734ED">
      <w:pPr>
        <w:pStyle w:val="BodyText"/>
        <w:rPr>
          <w:szCs w:val="24"/>
        </w:rPr>
      </w:pPr>
      <w:r w:rsidRPr="00386035">
        <w:rPr>
          <w:szCs w:val="24"/>
        </w:rPr>
        <w:t xml:space="preserve">                  </w:t>
      </w:r>
      <w:r w:rsidR="000E2FC4" w:rsidRPr="00386035">
        <w:rPr>
          <w:szCs w:val="24"/>
        </w:rPr>
        <w:t>Ursulescu</w:t>
      </w:r>
      <w:r w:rsidR="00005AE8" w:rsidRPr="00386035">
        <w:rPr>
          <w:szCs w:val="24"/>
        </w:rPr>
        <w:t xml:space="preserve"> Ileana</w:t>
      </w:r>
      <w:r w:rsidRPr="00386035">
        <w:rPr>
          <w:szCs w:val="24"/>
        </w:rPr>
        <w:t>-expert contabil,</w:t>
      </w:r>
      <w:r w:rsidR="00B335CB" w:rsidRPr="00386035">
        <w:rPr>
          <w:szCs w:val="24"/>
        </w:rPr>
        <w:t xml:space="preserve"> cenzor</w:t>
      </w:r>
      <w:r w:rsidRPr="00386035">
        <w:rPr>
          <w:szCs w:val="24"/>
        </w:rPr>
        <w:t xml:space="preserve">, </w:t>
      </w:r>
      <w:r w:rsidRPr="00386035">
        <w:rPr>
          <w:szCs w:val="24"/>
          <w:lang w:val="ro-RO"/>
        </w:rPr>
        <w:t xml:space="preserve">în conformitate cu prevederile art.163 din Legea societăţilor comerciale ( 31/1990 ) coroborat cu art.29 din Legea contabilităţii  ( 82/1991 ) , </w:t>
      </w:r>
      <w:r w:rsidRPr="00386035">
        <w:rPr>
          <w:szCs w:val="24"/>
        </w:rPr>
        <w:t xml:space="preserve">am procedat la analiza si revizuirea situaţiilor financiare întocmite la data de </w:t>
      </w:r>
      <w:r w:rsidRPr="00386035">
        <w:rPr>
          <w:b/>
          <w:szCs w:val="24"/>
        </w:rPr>
        <w:t>31.12.20</w:t>
      </w:r>
      <w:r w:rsidR="000B633B" w:rsidRPr="00386035">
        <w:rPr>
          <w:b/>
          <w:szCs w:val="24"/>
        </w:rPr>
        <w:t>2</w:t>
      </w:r>
      <w:r w:rsidR="0069278D" w:rsidRPr="00386035">
        <w:rPr>
          <w:b/>
          <w:szCs w:val="24"/>
        </w:rPr>
        <w:t>4</w:t>
      </w:r>
      <w:r w:rsidRPr="00386035">
        <w:rPr>
          <w:szCs w:val="24"/>
        </w:rPr>
        <w:t xml:space="preserve"> , constand din bilanţ , contul de profit şi pierdere  la </w:t>
      </w:r>
      <w:r w:rsidR="00B335CB" w:rsidRPr="00386035">
        <w:rPr>
          <w:lang w:val="fr-FR"/>
        </w:rPr>
        <w:t xml:space="preserve">S.C. CONSPRIFAD S.R.L., cu sediul social in Faget , C-lea Lugojului nr.26  </w:t>
      </w:r>
      <w:r w:rsidR="00B335CB" w:rsidRPr="00386035">
        <w:rPr>
          <w:lang w:val="ro-RO"/>
        </w:rPr>
        <w:t>înmatriculată la Oficiul Registrului Comerţului Timiş, cu nr. J 35 / 78  / 2000, cod unic de înregistrare 12649037</w:t>
      </w:r>
      <w:r w:rsidR="009911F5" w:rsidRPr="00386035">
        <w:rPr>
          <w:szCs w:val="24"/>
        </w:rPr>
        <w:t>.</w:t>
      </w:r>
    </w:p>
    <w:p w:rsidR="008C57C8" w:rsidRPr="00386035" w:rsidRDefault="007F5717" w:rsidP="008C57C8">
      <w:pPr>
        <w:jc w:val="both"/>
        <w:rPr>
          <w:sz w:val="24"/>
          <w:szCs w:val="24"/>
          <w:lang w:val="ro-RO"/>
        </w:rPr>
      </w:pPr>
      <w:r w:rsidRPr="00386035">
        <w:rPr>
          <w:szCs w:val="24"/>
        </w:rPr>
        <w:t xml:space="preserve">    </w:t>
      </w:r>
      <w:r w:rsidR="009911F5" w:rsidRPr="00386035">
        <w:rPr>
          <w:szCs w:val="24"/>
        </w:rPr>
        <w:t xml:space="preserve">            </w:t>
      </w:r>
      <w:r w:rsidRPr="00386035">
        <w:rPr>
          <w:szCs w:val="24"/>
        </w:rPr>
        <w:t xml:space="preserve">Analiza si revizuirea situaţiilor financiare întocmite la data de </w:t>
      </w:r>
      <w:r w:rsidRPr="00386035">
        <w:rPr>
          <w:b/>
          <w:szCs w:val="24"/>
        </w:rPr>
        <w:t>31.12.20</w:t>
      </w:r>
      <w:r w:rsidR="000B633B" w:rsidRPr="00386035">
        <w:rPr>
          <w:b/>
          <w:szCs w:val="24"/>
        </w:rPr>
        <w:t>2</w:t>
      </w:r>
      <w:r w:rsidR="0069278D" w:rsidRPr="00386035">
        <w:rPr>
          <w:b/>
          <w:szCs w:val="24"/>
        </w:rPr>
        <w:t>4</w:t>
      </w:r>
      <w:r w:rsidRPr="00386035">
        <w:rPr>
          <w:szCs w:val="24"/>
        </w:rPr>
        <w:t xml:space="preserve">, s-a făcut pe baza conturilor bilanţiere si a conturilor de rezultate , care au fost întocmite sub responsabilitatea conducerii societăţii . Responsabilitatea noastra constă în a ne exprima opinia profesională asupra situaţiilor financiare întocmite la data de </w:t>
      </w:r>
      <w:r w:rsidRPr="00386035">
        <w:rPr>
          <w:b/>
          <w:szCs w:val="24"/>
        </w:rPr>
        <w:t>31.12.20</w:t>
      </w:r>
      <w:r w:rsidR="000B633B" w:rsidRPr="00386035">
        <w:rPr>
          <w:b/>
          <w:szCs w:val="24"/>
        </w:rPr>
        <w:t>2</w:t>
      </w:r>
      <w:r w:rsidR="0069278D" w:rsidRPr="00386035">
        <w:rPr>
          <w:b/>
          <w:szCs w:val="24"/>
        </w:rPr>
        <w:t>4</w:t>
      </w:r>
      <w:r w:rsidRPr="00386035">
        <w:rPr>
          <w:szCs w:val="24"/>
        </w:rPr>
        <w:t xml:space="preserve">, astfel încât sa ne asiguram ca s-a respectat prevederile O.M.F. nr.  </w:t>
      </w:r>
      <w:r w:rsidR="000465E1" w:rsidRPr="00386035">
        <w:rPr>
          <w:szCs w:val="24"/>
        </w:rPr>
        <w:t>1802/2014 cu modificarile si completarile ulterioare</w:t>
      </w:r>
      <w:r w:rsidRPr="00386035">
        <w:rPr>
          <w:szCs w:val="24"/>
        </w:rPr>
        <w:t xml:space="preserve"> , pct. 9. - </w:t>
      </w:r>
      <w:r w:rsidRPr="00386035">
        <w:rPr>
          <w:i/>
          <w:szCs w:val="24"/>
        </w:rPr>
        <w:t>Situatiile financiare anuale ofera o imagine fidela a activelor, datoriilor, pozitiei financiare, profitului sau pierderii entitatii</w:t>
      </w:r>
      <w:r w:rsidR="008C57C8" w:rsidRPr="00386035">
        <w:rPr>
          <w:i/>
          <w:szCs w:val="24"/>
        </w:rPr>
        <w:t xml:space="preserve"> </w:t>
      </w:r>
      <w:r w:rsidR="000335CE" w:rsidRPr="00386035">
        <w:rPr>
          <w:i/>
          <w:szCs w:val="24"/>
        </w:rPr>
        <w:t>.</w:t>
      </w:r>
    </w:p>
    <w:p w:rsidR="007F5717" w:rsidRPr="00386035" w:rsidRDefault="007F5717" w:rsidP="001734ED">
      <w:pPr>
        <w:pStyle w:val="BodyText"/>
        <w:rPr>
          <w:szCs w:val="24"/>
        </w:rPr>
      </w:pPr>
      <w:r w:rsidRPr="00386035">
        <w:rPr>
          <w:szCs w:val="24"/>
        </w:rPr>
        <w:t xml:space="preserve">               Pentru realizarea obiectivului  de mai sus , </w:t>
      </w:r>
      <w:r w:rsidRPr="00386035">
        <w:rPr>
          <w:szCs w:val="24"/>
          <w:lang w:val="ro-RO"/>
        </w:rPr>
        <w:t>î</w:t>
      </w:r>
      <w:r w:rsidRPr="00386035">
        <w:rPr>
          <w:szCs w:val="24"/>
        </w:rPr>
        <w:t xml:space="preserve">n exprimarea opiniei noastre profesionale , am procedat în acord cu Standardele internaţionale de audit , respectiv satandardul       910 – </w:t>
      </w:r>
      <w:r w:rsidRPr="00386035">
        <w:rPr>
          <w:i/>
          <w:szCs w:val="24"/>
        </w:rPr>
        <w:t>Angajamente de revizuire a situatilor financiare .</w:t>
      </w:r>
      <w:r w:rsidRPr="00386035">
        <w:rPr>
          <w:szCs w:val="24"/>
        </w:rPr>
        <w:t xml:space="preserve"> </w:t>
      </w:r>
    </w:p>
    <w:p w:rsidR="007F5717" w:rsidRPr="00386035" w:rsidRDefault="007F5717">
      <w:pPr>
        <w:pStyle w:val="BodyText"/>
        <w:rPr>
          <w:szCs w:val="24"/>
        </w:rPr>
      </w:pPr>
      <w:r w:rsidRPr="00386035">
        <w:rPr>
          <w:szCs w:val="24"/>
        </w:rPr>
        <w:t xml:space="preserve">               Acest standart ne cere :</w:t>
      </w:r>
    </w:p>
    <w:p w:rsidR="007F5717" w:rsidRPr="00386035" w:rsidRDefault="007F5717">
      <w:pPr>
        <w:pStyle w:val="BodyText"/>
        <w:numPr>
          <w:ilvl w:val="0"/>
          <w:numId w:val="1"/>
        </w:numPr>
        <w:tabs>
          <w:tab w:val="left" w:pos="1260"/>
        </w:tabs>
        <w:rPr>
          <w:szCs w:val="24"/>
        </w:rPr>
      </w:pPr>
      <w:r w:rsidRPr="00386035">
        <w:rPr>
          <w:szCs w:val="24"/>
        </w:rPr>
        <w:t>să certificam faptul ca bilanţul contabil , contul de profit şi pierdere şi   situatiile anexe  sunt lipsite de declarari eronate semnificative ;</w:t>
      </w:r>
    </w:p>
    <w:p w:rsidR="007F5717" w:rsidRPr="00386035" w:rsidRDefault="007F5717">
      <w:pPr>
        <w:pStyle w:val="BodyText"/>
        <w:numPr>
          <w:ilvl w:val="0"/>
          <w:numId w:val="1"/>
        </w:numPr>
        <w:tabs>
          <w:tab w:val="left" w:pos="1260"/>
        </w:tabs>
        <w:rPr>
          <w:szCs w:val="24"/>
        </w:rPr>
      </w:pPr>
      <w:r w:rsidRPr="00386035">
        <w:rPr>
          <w:szCs w:val="24"/>
        </w:rPr>
        <w:t>Bilanţul contabil , contul de profit şi pierdere  ofera o imagine fidela a pozitiei financiare si performanţei persoanei juridice .</w:t>
      </w:r>
    </w:p>
    <w:p w:rsidR="007F5717" w:rsidRPr="00386035" w:rsidRDefault="007F5717">
      <w:pPr>
        <w:pStyle w:val="BodyText"/>
        <w:rPr>
          <w:szCs w:val="24"/>
        </w:rPr>
      </w:pPr>
      <w:r w:rsidRPr="00386035">
        <w:rPr>
          <w:szCs w:val="24"/>
        </w:rPr>
        <w:t xml:space="preserve">               In afara obligaţiilor si responsabilitaţilor impuse prin standard ,  mai sus enumerate , opinia noastra profesională nu constituie un audit , sau revizie fiscala .</w:t>
      </w:r>
    </w:p>
    <w:p w:rsidR="007F5717" w:rsidRPr="00386035" w:rsidRDefault="007F5717">
      <w:pPr>
        <w:pStyle w:val="BodyText"/>
        <w:rPr>
          <w:szCs w:val="24"/>
        </w:rPr>
      </w:pPr>
      <w:r w:rsidRPr="00386035">
        <w:rPr>
          <w:szCs w:val="24"/>
        </w:rPr>
        <w:t xml:space="preserve">               Procedand punctual , conform standadului mai sus amintit , efectund teste de conformitate ,  nimic nu ne-a atras atenţia , în sensul de a ne face sa ne exprimăm opinia noasra profesională că : bilanţul contabil , contul de profit şi pierdere şi   situaţiile anexe  pot conţine  declarari eronate semnificative si nu exprima o imagine fidela a pozitiei financiare si performanţei persoanei juridice .</w:t>
      </w:r>
    </w:p>
    <w:p w:rsidR="007F5717" w:rsidRPr="00386035" w:rsidRDefault="007F5717">
      <w:pPr>
        <w:pStyle w:val="BodyText"/>
        <w:rPr>
          <w:szCs w:val="24"/>
        </w:rPr>
      </w:pPr>
      <w:r w:rsidRPr="00386035">
        <w:rPr>
          <w:szCs w:val="24"/>
        </w:rPr>
        <w:t xml:space="preserve">               Opinia noastră profesională este că bilantul contabil , contul de rezultate  oferă o imagine fidelă a situaţiei patrimoniale , poziţiei financiare si performanţelor economice ale societaţii .</w:t>
      </w:r>
    </w:p>
    <w:p w:rsidR="007F5717" w:rsidRPr="00386035" w:rsidRDefault="007F5717">
      <w:pPr>
        <w:pStyle w:val="BodyText"/>
        <w:rPr>
          <w:szCs w:val="24"/>
        </w:rPr>
      </w:pPr>
    </w:p>
    <w:p w:rsidR="007F5717" w:rsidRPr="00386035" w:rsidRDefault="007F5717">
      <w:pPr>
        <w:pStyle w:val="BodyText"/>
        <w:rPr>
          <w:szCs w:val="24"/>
        </w:rPr>
      </w:pPr>
      <w:r w:rsidRPr="00386035">
        <w:rPr>
          <w:szCs w:val="24"/>
        </w:rPr>
        <w:t xml:space="preserve">               În cele ce urmează , prezentăm in mod sintetic principalele aspecte referitoare la starea economico- financiară a societăţii :</w:t>
      </w:r>
    </w:p>
    <w:p w:rsidR="007F5717" w:rsidRPr="00386035" w:rsidRDefault="007F5717">
      <w:pPr>
        <w:pStyle w:val="BodyText"/>
        <w:rPr>
          <w:szCs w:val="24"/>
        </w:rPr>
      </w:pPr>
    </w:p>
    <w:p w:rsidR="007F5717" w:rsidRPr="00386035" w:rsidRDefault="007F5717" w:rsidP="0049134B">
      <w:pPr>
        <w:pStyle w:val="BodyText"/>
        <w:ind w:firstLine="720"/>
        <w:rPr>
          <w:szCs w:val="24"/>
        </w:rPr>
      </w:pPr>
      <w:r w:rsidRPr="00386035">
        <w:rPr>
          <w:b/>
          <w:szCs w:val="24"/>
        </w:rPr>
        <w:t>I. Situatia patrimonială a societăţii este următoarea</w:t>
      </w:r>
      <w:r w:rsidRPr="00386035">
        <w:rPr>
          <w:szCs w:val="24"/>
        </w:rPr>
        <w:t xml:space="preserve"> :</w:t>
      </w:r>
    </w:p>
    <w:p w:rsidR="00B335CB" w:rsidRPr="00386035" w:rsidRDefault="00B335CB" w:rsidP="00B335CB">
      <w:pPr>
        <w:pStyle w:val="BodyText"/>
        <w:rPr>
          <w:sz w:val="20"/>
          <w:lang w:val="fr-FR"/>
        </w:rPr>
      </w:pPr>
      <w:r w:rsidRPr="00386035">
        <w:t xml:space="preserve">                </w:t>
      </w:r>
      <w:r w:rsidRPr="00386035">
        <w:rPr>
          <w:sz w:val="20"/>
          <w:lang w:val="fr-FR"/>
        </w:rPr>
        <w:t xml:space="preserve">              </w:t>
      </w:r>
    </w:p>
    <w:p w:rsidR="00B335CB" w:rsidRPr="00386035" w:rsidRDefault="00B335CB" w:rsidP="00B335CB">
      <w:pPr>
        <w:pStyle w:val="BodyText"/>
        <w:rPr>
          <w:sz w:val="20"/>
          <w:lang w:val="fr-FR"/>
        </w:rPr>
      </w:pPr>
      <w:r w:rsidRPr="00386035">
        <w:rPr>
          <w:sz w:val="20"/>
          <w:lang w:val="fr-FR"/>
        </w:rPr>
        <w:t xml:space="preserve">                                                              Activele patrimoniale se prezintă astfel :</w:t>
      </w:r>
    </w:p>
    <w:p w:rsidR="00B335CB" w:rsidRPr="00386035" w:rsidRDefault="00B335CB" w:rsidP="00B335CB">
      <w:pPr>
        <w:pStyle w:val="BodyText"/>
        <w:jc w:val="center"/>
        <w:rPr>
          <w:sz w:val="20"/>
          <w:lang w:val="fr-FR"/>
        </w:rPr>
      </w:pPr>
    </w:p>
    <w:p w:rsidR="00B335CB" w:rsidRPr="00386035" w:rsidRDefault="00442C47" w:rsidP="00B335CB">
      <w:pPr>
        <w:pStyle w:val="BodyText"/>
        <w:jc w:val="center"/>
        <w:rPr>
          <w:sz w:val="20"/>
        </w:rPr>
      </w:pPr>
      <w:r w:rsidRPr="00386035">
        <w:rPr>
          <w:sz w:val="20"/>
        </w:rPr>
        <w:object w:dxaOrig="3734" w:dyaOrig="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50.25pt" o:ole="" fillcolor="window">
            <v:imagedata r:id="rId7" o:title=""/>
          </v:shape>
          <o:OLEObject Type="Embed" ProgID="Excel.Sheet.8" ShapeID="_x0000_i1025" DrawAspect="Content" ObjectID="_1809240916" r:id="rId8"/>
        </w:object>
      </w:r>
    </w:p>
    <w:p w:rsidR="00B335CB" w:rsidRPr="00386035" w:rsidRDefault="00B335CB" w:rsidP="00B335CB">
      <w:pPr>
        <w:pStyle w:val="BodyText"/>
        <w:jc w:val="center"/>
        <w:rPr>
          <w:sz w:val="20"/>
        </w:rPr>
      </w:pPr>
    </w:p>
    <w:p w:rsidR="00B335CB" w:rsidRPr="00386035" w:rsidRDefault="00B335CB" w:rsidP="00B335CB">
      <w:pPr>
        <w:pStyle w:val="BodyText"/>
        <w:rPr>
          <w:sz w:val="20"/>
          <w:lang w:val="fr-FR"/>
        </w:rPr>
      </w:pPr>
      <w:r w:rsidRPr="00386035">
        <w:rPr>
          <w:sz w:val="20"/>
          <w:lang w:val="fr-FR"/>
        </w:rPr>
        <w:t xml:space="preserve">                                                                Pasivele se prezintă astfel :</w:t>
      </w:r>
    </w:p>
    <w:p w:rsidR="00B335CB" w:rsidRPr="00386035" w:rsidRDefault="00B335CB" w:rsidP="00B335CB">
      <w:pPr>
        <w:pStyle w:val="BodyText"/>
        <w:rPr>
          <w:sz w:val="20"/>
          <w:lang w:val="fr-FR"/>
        </w:rPr>
      </w:pPr>
    </w:p>
    <w:p w:rsidR="00B335CB" w:rsidRPr="00386035" w:rsidRDefault="00442C47" w:rsidP="00B335CB">
      <w:pPr>
        <w:pStyle w:val="BodyText"/>
        <w:jc w:val="center"/>
        <w:rPr>
          <w:sz w:val="20"/>
        </w:rPr>
      </w:pPr>
      <w:r w:rsidRPr="00386035">
        <w:rPr>
          <w:sz w:val="20"/>
        </w:rPr>
        <w:object w:dxaOrig="3862" w:dyaOrig="1010">
          <v:shape id="_x0000_i1026" type="#_x0000_t75" style="width:193.5pt;height:50.25pt" o:ole="" fillcolor="window">
            <v:imagedata r:id="rId9" o:title=""/>
          </v:shape>
          <o:OLEObject Type="Embed" ProgID="Excel.Sheet.8" ShapeID="_x0000_i1026" DrawAspect="Content" ObjectID="_1809240917" r:id="rId10"/>
        </w:object>
      </w:r>
    </w:p>
    <w:p w:rsidR="00B335CB" w:rsidRPr="00386035" w:rsidRDefault="00B335CB" w:rsidP="00B335CB"/>
    <w:p w:rsidR="00B335CB" w:rsidRPr="00386035" w:rsidRDefault="00407FFA" w:rsidP="00B335CB">
      <w:pPr>
        <w:pStyle w:val="BodyText"/>
        <w:jc w:val="center"/>
        <w:rPr>
          <w:sz w:val="20"/>
        </w:rPr>
      </w:pPr>
      <w:r w:rsidRPr="00386035">
        <w:rPr>
          <w:sz w:val="20"/>
        </w:rPr>
        <w:object w:dxaOrig="3939" w:dyaOrig="268">
          <v:shape id="_x0000_i1027" type="#_x0000_t75" style="width:198pt;height:13.5pt" o:ole="" fillcolor="window">
            <v:imagedata r:id="rId11" o:title=""/>
          </v:shape>
          <o:OLEObject Type="Embed" ProgID="Excel.Sheet.8" ShapeID="_x0000_i1027" DrawAspect="Content" ObjectID="_1809240918" r:id="rId12"/>
        </w:object>
      </w:r>
    </w:p>
    <w:p w:rsidR="009A3FB6" w:rsidRPr="00386035" w:rsidRDefault="00B335CB" w:rsidP="0049134B">
      <w:pPr>
        <w:pStyle w:val="BodyText"/>
        <w:ind w:firstLine="720"/>
        <w:rPr>
          <w:b/>
          <w:szCs w:val="24"/>
          <w:u w:val="single"/>
          <w:lang w:val="pt-BR"/>
        </w:rPr>
      </w:pPr>
      <w:r w:rsidRPr="00386035">
        <w:rPr>
          <w:b/>
          <w:szCs w:val="24"/>
          <w:u w:val="single"/>
          <w:lang w:val="pt-BR"/>
        </w:rPr>
        <w:t xml:space="preserve"> </w:t>
      </w:r>
      <w:r w:rsidR="00A75B37" w:rsidRPr="00386035">
        <w:rPr>
          <w:b/>
          <w:szCs w:val="24"/>
          <w:u w:val="single"/>
          <w:lang w:val="pt-BR"/>
        </w:rPr>
        <w:t>II.</w:t>
      </w:r>
      <w:r w:rsidR="009A3FB6" w:rsidRPr="00386035">
        <w:rPr>
          <w:b/>
          <w:szCs w:val="24"/>
          <w:u w:val="single"/>
          <w:lang w:val="pt-BR"/>
        </w:rPr>
        <w:t>Contul de rezultate</w:t>
      </w:r>
      <w:r w:rsidR="00A75B37" w:rsidRPr="00386035">
        <w:rPr>
          <w:b/>
          <w:szCs w:val="24"/>
          <w:u w:val="single"/>
          <w:lang w:val="pt-BR"/>
        </w:rPr>
        <w:t xml:space="preserve"> se prezinta astfel:</w:t>
      </w:r>
    </w:p>
    <w:p w:rsidR="005F4A63" w:rsidRPr="00386035" w:rsidRDefault="005F4A63" w:rsidP="009A3FB6">
      <w:pPr>
        <w:ind w:right="-720"/>
        <w:rPr>
          <w:sz w:val="24"/>
          <w:szCs w:val="24"/>
          <w:lang w:val="pt-BR"/>
        </w:rPr>
      </w:pPr>
    </w:p>
    <w:p w:rsidR="009A3FB6" w:rsidRPr="00386035" w:rsidRDefault="001C1F68" w:rsidP="009A3FB6">
      <w:pPr>
        <w:ind w:right="-720"/>
        <w:rPr>
          <w:sz w:val="24"/>
          <w:szCs w:val="24"/>
          <w:lang w:val="pt-BR"/>
        </w:rPr>
      </w:pPr>
      <w:r w:rsidRPr="00386035">
        <w:rPr>
          <w:noProof/>
          <w:sz w:val="24"/>
          <w:szCs w:val="24"/>
          <w:lang w:eastAsia="en-US"/>
        </w:rPr>
        <w:lastRenderedPageBreak/>
        <w:pict>
          <v:shape id="_x0000_s2055" type="#_x0000_t75" style="position:absolute;margin-left:91.5pt;margin-top:.3pt;width:284.9pt;height:100.05pt;z-index:251660288" fillcolor="window">
            <v:imagedata r:id="rId13" o:title=""/>
            <w10:wrap type="square" side="right"/>
          </v:shape>
          <o:OLEObject Type="Embed" ProgID="Excel.Sheet.8" ShapeID="_x0000_s2055" DrawAspect="Content" ObjectID="_1809240919" r:id="rId14"/>
        </w:pict>
      </w:r>
      <w:r w:rsidR="009A3FB6" w:rsidRPr="00386035">
        <w:rPr>
          <w:sz w:val="24"/>
          <w:szCs w:val="24"/>
          <w:lang w:val="pt-BR"/>
        </w:rPr>
        <w:br w:type="textWrapping" w:clear="all"/>
      </w:r>
      <w:r w:rsidR="00B335CB" w:rsidRPr="00386035">
        <w:rPr>
          <w:sz w:val="24"/>
          <w:szCs w:val="24"/>
          <w:lang w:val="pt-BR"/>
        </w:rPr>
        <w:tab/>
        <w:t>Deoarece in cursul anului 20</w:t>
      </w:r>
      <w:r w:rsidR="00DA7242" w:rsidRPr="00386035">
        <w:rPr>
          <w:sz w:val="24"/>
          <w:szCs w:val="24"/>
          <w:lang w:val="pt-BR"/>
        </w:rPr>
        <w:t>2</w:t>
      </w:r>
      <w:r w:rsidR="009671E6" w:rsidRPr="00386035">
        <w:rPr>
          <w:sz w:val="24"/>
          <w:szCs w:val="24"/>
          <w:lang w:val="pt-BR"/>
        </w:rPr>
        <w:t>4</w:t>
      </w:r>
      <w:r w:rsidR="00B335CB" w:rsidRPr="00386035">
        <w:rPr>
          <w:sz w:val="24"/>
          <w:szCs w:val="24"/>
          <w:lang w:val="pt-BR"/>
        </w:rPr>
        <w:t xml:space="preserve"> </w:t>
      </w:r>
      <w:r w:rsidR="00147CA9" w:rsidRPr="00386035">
        <w:rPr>
          <w:sz w:val="24"/>
          <w:szCs w:val="24"/>
          <w:lang w:val="pt-BR"/>
        </w:rPr>
        <w:t>societatea nu a avutactivitate, contul de rezultate este nul dupa cum se vede in cele de mai sus.</w:t>
      </w:r>
    </w:p>
    <w:p w:rsidR="007F5717" w:rsidRPr="00386035" w:rsidRDefault="009A3FB6" w:rsidP="000335CE">
      <w:pPr>
        <w:pStyle w:val="BodyText"/>
        <w:rPr>
          <w:szCs w:val="24"/>
        </w:rPr>
      </w:pPr>
      <w:r w:rsidRPr="00386035">
        <w:rPr>
          <w:szCs w:val="24"/>
          <w:lang w:val="pt-BR"/>
        </w:rPr>
        <w:t xml:space="preserve">            </w:t>
      </w:r>
      <w:r w:rsidR="00B335CB" w:rsidRPr="00386035">
        <w:rPr>
          <w:szCs w:val="24"/>
        </w:rPr>
        <w:t xml:space="preserve">           </w:t>
      </w:r>
    </w:p>
    <w:p w:rsidR="007F5717" w:rsidRPr="00386035" w:rsidRDefault="007F5717" w:rsidP="0049134B">
      <w:pPr>
        <w:ind w:firstLine="720"/>
        <w:rPr>
          <w:b/>
          <w:sz w:val="24"/>
          <w:szCs w:val="24"/>
          <w:u w:val="single"/>
        </w:rPr>
      </w:pPr>
      <w:r w:rsidRPr="00386035">
        <w:rPr>
          <w:b/>
          <w:sz w:val="24"/>
          <w:szCs w:val="24"/>
          <w:u w:val="single"/>
        </w:rPr>
        <w:t>III . Prezentarea posturilor din situaţiile financiare:</w:t>
      </w:r>
    </w:p>
    <w:p w:rsidR="007F5717" w:rsidRPr="00386035" w:rsidRDefault="007F5717">
      <w:pPr>
        <w:jc w:val="center"/>
        <w:rPr>
          <w:sz w:val="24"/>
          <w:szCs w:val="24"/>
        </w:rPr>
      </w:pPr>
    </w:p>
    <w:p w:rsidR="007F5717" w:rsidRPr="00386035" w:rsidRDefault="007F5717">
      <w:pPr>
        <w:numPr>
          <w:ilvl w:val="0"/>
          <w:numId w:val="2"/>
        </w:numPr>
        <w:tabs>
          <w:tab w:val="left" w:pos="1260"/>
        </w:tabs>
        <w:jc w:val="both"/>
        <w:rPr>
          <w:sz w:val="24"/>
          <w:szCs w:val="24"/>
        </w:rPr>
      </w:pPr>
      <w:r w:rsidRPr="00386035">
        <w:rPr>
          <w:sz w:val="24"/>
          <w:szCs w:val="24"/>
        </w:rPr>
        <w:t>Imobilizările sunt prezentate la valoarea netă  ( cost de achiziţie minus amortizare ) ;</w:t>
      </w:r>
    </w:p>
    <w:p w:rsidR="007F5717" w:rsidRPr="00386035" w:rsidRDefault="007F5717">
      <w:pPr>
        <w:numPr>
          <w:ilvl w:val="0"/>
          <w:numId w:val="2"/>
        </w:numPr>
        <w:tabs>
          <w:tab w:val="left" w:pos="1260"/>
        </w:tabs>
        <w:jc w:val="both"/>
        <w:rPr>
          <w:sz w:val="24"/>
          <w:szCs w:val="24"/>
        </w:rPr>
      </w:pPr>
      <w:r w:rsidRPr="00386035">
        <w:rPr>
          <w:sz w:val="24"/>
          <w:szCs w:val="24"/>
        </w:rPr>
        <w:t>Stocurile sunt evidenţiate la costul istoric de achiziţie ;</w:t>
      </w:r>
    </w:p>
    <w:p w:rsidR="007F5717" w:rsidRPr="00386035" w:rsidRDefault="007F5717">
      <w:pPr>
        <w:numPr>
          <w:ilvl w:val="0"/>
          <w:numId w:val="2"/>
        </w:numPr>
        <w:tabs>
          <w:tab w:val="left" w:pos="1260"/>
        </w:tabs>
        <w:jc w:val="both"/>
        <w:rPr>
          <w:sz w:val="24"/>
          <w:szCs w:val="24"/>
        </w:rPr>
      </w:pPr>
      <w:r w:rsidRPr="00386035">
        <w:rPr>
          <w:sz w:val="24"/>
          <w:szCs w:val="24"/>
        </w:rPr>
        <w:t>Creantele sunt certe , exigibile şi neprescrise , evaluate la valoarea lor contabilă ;</w:t>
      </w:r>
    </w:p>
    <w:p w:rsidR="007F5717" w:rsidRPr="00386035" w:rsidRDefault="007F5717">
      <w:pPr>
        <w:numPr>
          <w:ilvl w:val="0"/>
          <w:numId w:val="2"/>
        </w:numPr>
        <w:tabs>
          <w:tab w:val="left" w:pos="1260"/>
        </w:tabs>
        <w:jc w:val="both"/>
        <w:rPr>
          <w:sz w:val="24"/>
          <w:szCs w:val="24"/>
        </w:rPr>
      </w:pPr>
      <w:r w:rsidRPr="00386035">
        <w:rPr>
          <w:sz w:val="24"/>
          <w:szCs w:val="24"/>
        </w:rPr>
        <w:t>Datoriile sunt certe , exigibile şi neprescrise , evaluate la valoarea lor contabilă ;</w:t>
      </w:r>
    </w:p>
    <w:p w:rsidR="007F5717" w:rsidRPr="00386035" w:rsidRDefault="007F5717">
      <w:pPr>
        <w:numPr>
          <w:ilvl w:val="0"/>
          <w:numId w:val="2"/>
        </w:numPr>
        <w:tabs>
          <w:tab w:val="left" w:pos="1260"/>
        </w:tabs>
        <w:jc w:val="both"/>
        <w:rPr>
          <w:sz w:val="24"/>
          <w:szCs w:val="24"/>
        </w:rPr>
      </w:pPr>
      <w:r w:rsidRPr="00386035">
        <w:rPr>
          <w:sz w:val="24"/>
          <w:szCs w:val="24"/>
        </w:rPr>
        <w:t>Rezultatul financiar  , aparţine exerciţiului financiar expirat , respectându-se principiul separarii exerciţiilor  .</w:t>
      </w:r>
    </w:p>
    <w:p w:rsidR="00DB6E8D" w:rsidRPr="00386035" w:rsidRDefault="00DB6E8D">
      <w:pPr>
        <w:pStyle w:val="BodyText"/>
        <w:rPr>
          <w:szCs w:val="24"/>
        </w:rPr>
      </w:pPr>
    </w:p>
    <w:p w:rsidR="00DB6E8D" w:rsidRPr="00386035" w:rsidRDefault="00DB6E8D" w:rsidP="00631F1C">
      <w:pPr>
        <w:pStyle w:val="BodyText"/>
        <w:ind w:firstLine="720"/>
        <w:rPr>
          <w:b/>
          <w:szCs w:val="24"/>
          <w:u w:val="single"/>
        </w:rPr>
      </w:pPr>
      <w:r w:rsidRPr="00386035">
        <w:rPr>
          <w:b/>
          <w:szCs w:val="24"/>
          <w:u w:val="single"/>
        </w:rPr>
        <w:t>IV. Metodele de evaluare a datelor din bilantul contabil de rezultate</w:t>
      </w:r>
      <w:r w:rsidR="00631F1C" w:rsidRPr="00386035">
        <w:rPr>
          <w:b/>
          <w:szCs w:val="24"/>
          <w:u w:val="single"/>
        </w:rPr>
        <w:t xml:space="preserve"> </w:t>
      </w:r>
      <w:r w:rsidRPr="00386035">
        <w:rPr>
          <w:b/>
          <w:szCs w:val="24"/>
          <w:u w:val="single"/>
        </w:rPr>
        <w:t>Imobilizarile</w:t>
      </w:r>
    </w:p>
    <w:p w:rsidR="00631F1C" w:rsidRPr="00386035" w:rsidRDefault="00631F1C" w:rsidP="00631F1C">
      <w:pPr>
        <w:pStyle w:val="BodyText"/>
        <w:ind w:firstLine="720"/>
        <w:rPr>
          <w:b/>
          <w:szCs w:val="24"/>
        </w:rPr>
      </w:pPr>
    </w:p>
    <w:tbl>
      <w:tblPr>
        <w:tblStyle w:val="TableGrid"/>
        <w:tblW w:w="0" w:type="auto"/>
        <w:tblInd w:w="1440" w:type="dxa"/>
        <w:tblLook w:val="04A0"/>
      </w:tblPr>
      <w:tblGrid>
        <w:gridCol w:w="4263"/>
        <w:gridCol w:w="4264"/>
      </w:tblGrid>
      <w:tr w:rsidR="00816834" w:rsidRPr="00386035" w:rsidTr="00816834">
        <w:tc>
          <w:tcPr>
            <w:tcW w:w="4263" w:type="dxa"/>
          </w:tcPr>
          <w:p w:rsidR="00816834" w:rsidRPr="00386035" w:rsidRDefault="00816834" w:rsidP="00816834">
            <w:pPr>
              <w:pStyle w:val="BodyText"/>
              <w:rPr>
                <w:szCs w:val="24"/>
              </w:rPr>
            </w:pPr>
            <w:r w:rsidRPr="00386035">
              <w:rPr>
                <w:szCs w:val="24"/>
              </w:rPr>
              <w:t>Natura imobilizarii</w:t>
            </w:r>
          </w:p>
        </w:tc>
        <w:tc>
          <w:tcPr>
            <w:tcW w:w="4264" w:type="dxa"/>
          </w:tcPr>
          <w:p w:rsidR="00816834" w:rsidRPr="00386035" w:rsidRDefault="00816834" w:rsidP="00816834">
            <w:pPr>
              <w:pStyle w:val="BodyText"/>
              <w:rPr>
                <w:szCs w:val="24"/>
              </w:rPr>
            </w:pPr>
            <w:r w:rsidRPr="00386035">
              <w:rPr>
                <w:szCs w:val="24"/>
              </w:rPr>
              <w:t>Criterii de evaluare</w:t>
            </w:r>
          </w:p>
        </w:tc>
      </w:tr>
      <w:tr w:rsidR="00816834" w:rsidRPr="00386035" w:rsidTr="00816834">
        <w:tc>
          <w:tcPr>
            <w:tcW w:w="4263" w:type="dxa"/>
          </w:tcPr>
          <w:p w:rsidR="00816834" w:rsidRPr="00386035" w:rsidRDefault="00816834" w:rsidP="00816834">
            <w:pPr>
              <w:pStyle w:val="BodyText"/>
              <w:rPr>
                <w:szCs w:val="24"/>
              </w:rPr>
            </w:pPr>
            <w:r w:rsidRPr="00386035">
              <w:rPr>
                <w:szCs w:val="24"/>
              </w:rPr>
              <w:t>Imobilizarile</w:t>
            </w:r>
          </w:p>
        </w:tc>
        <w:tc>
          <w:tcPr>
            <w:tcW w:w="4264" w:type="dxa"/>
          </w:tcPr>
          <w:p w:rsidR="00816834" w:rsidRPr="00386035" w:rsidRDefault="00816834" w:rsidP="00816834">
            <w:pPr>
              <w:pStyle w:val="BodyText"/>
              <w:rPr>
                <w:szCs w:val="24"/>
              </w:rPr>
            </w:pPr>
            <w:r w:rsidRPr="00386035">
              <w:rPr>
                <w:szCs w:val="24"/>
              </w:rPr>
              <w:t>Reevaluarea cladirilor</w:t>
            </w:r>
          </w:p>
        </w:tc>
      </w:tr>
    </w:tbl>
    <w:tbl>
      <w:tblPr>
        <w:tblW w:w="7246" w:type="dxa"/>
        <w:jc w:val="center"/>
        <w:tblInd w:w="108" w:type="dxa"/>
        <w:tblLayout w:type="fixed"/>
        <w:tblLook w:val="04A0"/>
      </w:tblPr>
      <w:tblGrid>
        <w:gridCol w:w="1701"/>
        <w:gridCol w:w="3544"/>
        <w:gridCol w:w="412"/>
        <w:gridCol w:w="155"/>
        <w:gridCol w:w="522"/>
        <w:gridCol w:w="754"/>
        <w:gridCol w:w="158"/>
      </w:tblGrid>
      <w:tr w:rsidR="00816834" w:rsidRPr="00386035" w:rsidTr="00954BC7">
        <w:trPr>
          <w:trHeight w:val="130"/>
          <w:jc w:val="center"/>
        </w:trPr>
        <w:tc>
          <w:tcPr>
            <w:tcW w:w="7246" w:type="dxa"/>
            <w:gridSpan w:val="7"/>
            <w:tcBorders>
              <w:top w:val="nil"/>
              <w:left w:val="nil"/>
              <w:bottom w:val="nil"/>
              <w:right w:val="nil"/>
            </w:tcBorders>
            <w:shd w:val="clear" w:color="auto" w:fill="auto"/>
            <w:noWrap/>
            <w:vAlign w:val="center"/>
            <w:hideMark/>
          </w:tcPr>
          <w:p w:rsidR="00BE6393" w:rsidRPr="00386035" w:rsidRDefault="00BE6393" w:rsidP="00BE6393">
            <w:pPr>
              <w:suppressAutoHyphens w:val="0"/>
              <w:jc w:val="center"/>
              <w:rPr>
                <w:b/>
                <w:bCs/>
                <w:sz w:val="24"/>
                <w:szCs w:val="24"/>
                <w:lang w:val="ro-RO"/>
              </w:rPr>
            </w:pPr>
          </w:p>
          <w:p w:rsidR="00BE6393" w:rsidRPr="00386035" w:rsidRDefault="00BE6393" w:rsidP="00BE6393">
            <w:pPr>
              <w:suppressAutoHyphens w:val="0"/>
              <w:jc w:val="center"/>
              <w:rPr>
                <w:b/>
                <w:bCs/>
                <w:sz w:val="24"/>
                <w:szCs w:val="24"/>
                <w:lang w:val="ro-RO"/>
              </w:rPr>
            </w:pPr>
          </w:p>
          <w:p w:rsidR="000335CE" w:rsidRPr="00386035" w:rsidRDefault="000335CE" w:rsidP="00BE6393">
            <w:pPr>
              <w:suppressAutoHyphens w:val="0"/>
              <w:jc w:val="center"/>
              <w:rPr>
                <w:b/>
                <w:bCs/>
                <w:sz w:val="24"/>
                <w:szCs w:val="24"/>
                <w:lang w:val="ro-RO"/>
              </w:rPr>
            </w:pPr>
          </w:p>
          <w:p w:rsidR="00816834" w:rsidRPr="00386035" w:rsidRDefault="00816834" w:rsidP="00BE6393">
            <w:pPr>
              <w:suppressAutoHyphens w:val="0"/>
              <w:jc w:val="center"/>
              <w:rPr>
                <w:b/>
                <w:bCs/>
                <w:sz w:val="24"/>
                <w:szCs w:val="24"/>
                <w:lang w:val="ro-RO"/>
              </w:rPr>
            </w:pPr>
            <w:r w:rsidRPr="00386035">
              <w:rPr>
                <w:b/>
                <w:bCs/>
                <w:sz w:val="24"/>
                <w:szCs w:val="24"/>
                <w:lang w:val="ro-RO"/>
              </w:rPr>
              <w:t>DETERMINAREA</w:t>
            </w:r>
          </w:p>
        </w:tc>
      </w:tr>
      <w:tr w:rsidR="00816834" w:rsidRPr="00386035" w:rsidTr="00954BC7">
        <w:trPr>
          <w:trHeight w:val="255"/>
          <w:jc w:val="center"/>
        </w:trPr>
        <w:tc>
          <w:tcPr>
            <w:tcW w:w="7246" w:type="dxa"/>
            <w:gridSpan w:val="7"/>
            <w:tcBorders>
              <w:top w:val="nil"/>
              <w:left w:val="nil"/>
              <w:bottom w:val="nil"/>
              <w:right w:val="nil"/>
            </w:tcBorders>
            <w:shd w:val="clear" w:color="auto" w:fill="auto"/>
            <w:noWrap/>
            <w:vAlign w:val="center"/>
            <w:hideMark/>
          </w:tcPr>
          <w:p w:rsidR="00816834" w:rsidRPr="00386035" w:rsidRDefault="00816834" w:rsidP="00BE6393">
            <w:pPr>
              <w:suppressAutoHyphens w:val="0"/>
              <w:jc w:val="center"/>
              <w:rPr>
                <w:b/>
                <w:bCs/>
                <w:sz w:val="24"/>
                <w:szCs w:val="24"/>
                <w:lang w:val="ro-RO"/>
              </w:rPr>
            </w:pPr>
            <w:r w:rsidRPr="00386035">
              <w:rPr>
                <w:b/>
                <w:bCs/>
                <w:sz w:val="24"/>
                <w:szCs w:val="24"/>
                <w:lang w:val="ro-RO"/>
              </w:rPr>
              <w:t>deficitului de lichiditati</w:t>
            </w:r>
          </w:p>
        </w:tc>
      </w:tr>
      <w:tr w:rsidR="00816834" w:rsidRPr="00386035" w:rsidTr="00954BC7">
        <w:trPr>
          <w:trHeight w:val="255"/>
          <w:jc w:val="center"/>
        </w:trPr>
        <w:tc>
          <w:tcPr>
            <w:tcW w:w="5657" w:type="dxa"/>
            <w:gridSpan w:val="3"/>
            <w:tcBorders>
              <w:top w:val="nil"/>
              <w:left w:val="nil"/>
              <w:bottom w:val="nil"/>
              <w:right w:val="nil"/>
            </w:tcBorders>
            <w:shd w:val="clear" w:color="auto" w:fill="auto"/>
            <w:vAlign w:val="center"/>
            <w:hideMark/>
          </w:tcPr>
          <w:p w:rsidR="00816834" w:rsidRPr="00386035" w:rsidRDefault="00816834" w:rsidP="00816834">
            <w:pPr>
              <w:suppressAutoHyphens w:val="0"/>
              <w:rPr>
                <w:sz w:val="24"/>
                <w:szCs w:val="24"/>
                <w:lang w:val="ro-RO"/>
              </w:rPr>
            </w:pPr>
          </w:p>
        </w:tc>
        <w:tc>
          <w:tcPr>
            <w:tcW w:w="677"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c>
          <w:tcPr>
            <w:tcW w:w="912"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rPr>
                <w:sz w:val="24"/>
                <w:szCs w:val="24"/>
                <w:lang w:val="ro-RO"/>
              </w:rPr>
            </w:pPr>
          </w:p>
        </w:tc>
      </w:tr>
      <w:tr w:rsidR="00816834" w:rsidRPr="00386035" w:rsidTr="00954BC7">
        <w:trPr>
          <w:trHeight w:val="4306"/>
          <w:jc w:val="center"/>
        </w:trPr>
        <w:tc>
          <w:tcPr>
            <w:tcW w:w="5657" w:type="dxa"/>
            <w:gridSpan w:val="3"/>
            <w:tcBorders>
              <w:top w:val="nil"/>
              <w:left w:val="nil"/>
              <w:bottom w:val="nil"/>
              <w:right w:val="nil"/>
            </w:tcBorders>
            <w:shd w:val="clear" w:color="auto" w:fill="auto"/>
            <w:vAlign w:val="center"/>
            <w:hideMark/>
          </w:tcPr>
          <w:tbl>
            <w:tblPr>
              <w:tblW w:w="5528" w:type="dxa"/>
              <w:tblLayout w:type="fixed"/>
              <w:tblCellMar>
                <w:left w:w="30" w:type="dxa"/>
                <w:right w:w="30" w:type="dxa"/>
              </w:tblCellMar>
              <w:tblLook w:val="0000"/>
            </w:tblPr>
            <w:tblGrid>
              <w:gridCol w:w="3385"/>
              <w:gridCol w:w="850"/>
              <w:gridCol w:w="1293"/>
            </w:tblGrid>
            <w:tr w:rsidR="00816834" w:rsidRPr="00386035" w:rsidTr="00BE6393">
              <w:trPr>
                <w:trHeight w:val="250"/>
              </w:trPr>
              <w:tc>
                <w:tcPr>
                  <w:tcW w:w="3385" w:type="dxa"/>
                  <w:tcBorders>
                    <w:top w:val="single" w:sz="2" w:space="0" w:color="000000"/>
                    <w:left w:val="single" w:sz="2" w:space="0" w:color="000000"/>
                    <w:bottom w:val="single" w:sz="6" w:space="0" w:color="000000"/>
                    <w:right w:val="single" w:sz="2" w:space="0" w:color="000000"/>
                  </w:tcBorders>
                </w:tcPr>
                <w:p w:rsidR="00816834" w:rsidRPr="00386035" w:rsidRDefault="00816834" w:rsidP="00816834">
                  <w:pPr>
                    <w:suppressAutoHyphens w:val="0"/>
                    <w:autoSpaceDE w:val="0"/>
                    <w:autoSpaceDN w:val="0"/>
                    <w:adjustRightInd w:val="0"/>
                    <w:jc w:val="center"/>
                    <w:rPr>
                      <w:b/>
                      <w:bCs/>
                      <w:sz w:val="24"/>
                      <w:szCs w:val="24"/>
                      <w:lang w:eastAsia="en-US"/>
                    </w:rPr>
                  </w:pPr>
                  <w:r w:rsidRPr="00386035">
                    <w:rPr>
                      <w:b/>
                      <w:bCs/>
                      <w:sz w:val="24"/>
                      <w:szCs w:val="24"/>
                      <w:lang w:eastAsia="en-US"/>
                    </w:rPr>
                    <w:t>DATORII</w:t>
                  </w:r>
                </w:p>
              </w:tc>
              <w:tc>
                <w:tcPr>
                  <w:tcW w:w="850" w:type="dxa"/>
                  <w:tcBorders>
                    <w:top w:val="single" w:sz="2" w:space="0" w:color="000000"/>
                    <w:left w:val="single" w:sz="2" w:space="0" w:color="000000"/>
                    <w:bottom w:val="single" w:sz="6" w:space="0" w:color="000000"/>
                    <w:right w:val="single" w:sz="2" w:space="0" w:color="000000"/>
                  </w:tcBorders>
                </w:tcPr>
                <w:p w:rsidR="00816834" w:rsidRPr="00386035" w:rsidRDefault="00816834" w:rsidP="00816834">
                  <w:pPr>
                    <w:suppressAutoHyphens w:val="0"/>
                    <w:autoSpaceDE w:val="0"/>
                    <w:autoSpaceDN w:val="0"/>
                    <w:adjustRightInd w:val="0"/>
                    <w:jc w:val="center"/>
                    <w:rPr>
                      <w:sz w:val="24"/>
                      <w:szCs w:val="24"/>
                      <w:lang w:eastAsia="en-US"/>
                    </w:rPr>
                  </w:pPr>
                </w:p>
              </w:tc>
              <w:tc>
                <w:tcPr>
                  <w:tcW w:w="1293" w:type="dxa"/>
                  <w:tcBorders>
                    <w:top w:val="single" w:sz="2" w:space="0" w:color="000000"/>
                    <w:left w:val="single" w:sz="2" w:space="0" w:color="000000"/>
                    <w:bottom w:val="single" w:sz="6" w:space="0" w:color="000000"/>
                    <w:right w:val="single" w:sz="2" w:space="0" w:color="000000"/>
                  </w:tcBorders>
                </w:tcPr>
                <w:p w:rsidR="00816834" w:rsidRPr="00386035" w:rsidRDefault="00816834" w:rsidP="00816834">
                  <w:pPr>
                    <w:suppressAutoHyphens w:val="0"/>
                    <w:autoSpaceDE w:val="0"/>
                    <w:autoSpaceDN w:val="0"/>
                    <w:adjustRightInd w:val="0"/>
                    <w:jc w:val="center"/>
                    <w:rPr>
                      <w:sz w:val="24"/>
                      <w:szCs w:val="24"/>
                      <w:lang w:eastAsia="en-US"/>
                    </w:rPr>
                  </w:pP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b/>
                      <w:bCs/>
                      <w:sz w:val="24"/>
                      <w:szCs w:val="24"/>
                      <w:lang w:eastAsia="en-US"/>
                    </w:rPr>
                  </w:pPr>
                  <w:r w:rsidRPr="00386035">
                    <w:rPr>
                      <w:b/>
                      <w:bCs/>
                      <w:sz w:val="24"/>
                      <w:szCs w:val="24"/>
                      <w:lang w:eastAsia="en-US"/>
                    </w:rPr>
                    <w:t>Elemente componente</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b/>
                      <w:bCs/>
                      <w:sz w:val="24"/>
                      <w:szCs w:val="24"/>
                      <w:lang w:eastAsia="en-US"/>
                    </w:rPr>
                  </w:pPr>
                  <w:r w:rsidRPr="00386035">
                    <w:rPr>
                      <w:b/>
                      <w:bCs/>
                      <w:sz w:val="24"/>
                      <w:szCs w:val="24"/>
                      <w:lang w:eastAsia="en-US"/>
                    </w:rPr>
                    <w:t>Nr.rd</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b/>
                      <w:bCs/>
                      <w:sz w:val="24"/>
                      <w:szCs w:val="24"/>
                      <w:lang w:eastAsia="en-US"/>
                    </w:rPr>
                  </w:pP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Datoriile exploatarii</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1</w:t>
                  </w:r>
                </w:p>
              </w:tc>
              <w:tc>
                <w:tcPr>
                  <w:tcW w:w="1293" w:type="dxa"/>
                  <w:tcBorders>
                    <w:top w:val="single" w:sz="6" w:space="0" w:color="000000"/>
                    <w:left w:val="single" w:sz="6" w:space="0" w:color="000000"/>
                    <w:bottom w:val="single" w:sz="6" w:space="0" w:color="000000"/>
                    <w:right w:val="single" w:sz="6" w:space="0" w:color="000000"/>
                  </w:tcBorders>
                </w:tcPr>
                <w:p w:rsidR="00147CA9" w:rsidRPr="00386035" w:rsidRDefault="00147CA9" w:rsidP="00954BC7">
                  <w:pPr>
                    <w:suppressAutoHyphens w:val="0"/>
                    <w:autoSpaceDE w:val="0"/>
                    <w:autoSpaceDN w:val="0"/>
                    <w:adjustRightInd w:val="0"/>
                    <w:jc w:val="right"/>
                    <w:rPr>
                      <w:sz w:val="24"/>
                      <w:szCs w:val="24"/>
                      <w:lang w:eastAsia="en-US"/>
                    </w:rPr>
                  </w:pPr>
                  <w:r w:rsidRPr="00386035">
                    <w:rPr>
                      <w:sz w:val="24"/>
                      <w:szCs w:val="24"/>
                      <w:lang w:eastAsia="en-US"/>
                    </w:rPr>
                    <w:t>0</w:t>
                  </w:r>
                </w:p>
                <w:p w:rsidR="00816834" w:rsidRPr="00386035" w:rsidRDefault="00816834" w:rsidP="00954BC7">
                  <w:pPr>
                    <w:suppressAutoHyphens w:val="0"/>
                    <w:autoSpaceDE w:val="0"/>
                    <w:autoSpaceDN w:val="0"/>
                    <w:adjustRightInd w:val="0"/>
                    <w:jc w:val="right"/>
                    <w:rPr>
                      <w:sz w:val="24"/>
                      <w:szCs w:val="24"/>
                      <w:lang w:eastAsia="en-US"/>
                    </w:rPr>
                  </w:pP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Datorii in afara exploatarii</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2</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147CA9" w:rsidP="00954BC7">
                  <w:pPr>
                    <w:suppressAutoHyphens w:val="0"/>
                    <w:autoSpaceDE w:val="0"/>
                    <w:autoSpaceDN w:val="0"/>
                    <w:adjustRightInd w:val="0"/>
                    <w:jc w:val="right"/>
                    <w:rPr>
                      <w:sz w:val="24"/>
                      <w:szCs w:val="24"/>
                      <w:lang w:eastAsia="en-US"/>
                    </w:rPr>
                  </w:pPr>
                  <w:r w:rsidRPr="00386035">
                    <w:rPr>
                      <w:sz w:val="24"/>
                      <w:szCs w:val="24"/>
                      <w:lang w:eastAsia="en-US"/>
                    </w:rPr>
                    <w:t>0</w:t>
                  </w: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Imprum. si dat. asimilate</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3</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147CA9" w:rsidP="00954BC7">
                  <w:pPr>
                    <w:suppressAutoHyphens w:val="0"/>
                    <w:autoSpaceDE w:val="0"/>
                    <w:autoSpaceDN w:val="0"/>
                    <w:adjustRightInd w:val="0"/>
                    <w:jc w:val="right"/>
                    <w:rPr>
                      <w:sz w:val="24"/>
                      <w:szCs w:val="24"/>
                      <w:lang w:eastAsia="en-US"/>
                    </w:rPr>
                  </w:pPr>
                  <w:r w:rsidRPr="00386035">
                    <w:rPr>
                      <w:sz w:val="24"/>
                      <w:szCs w:val="24"/>
                      <w:lang w:eastAsia="en-US"/>
                    </w:rPr>
                    <w:t>114</w:t>
                  </w:r>
                  <w:r w:rsidR="00CF7425" w:rsidRPr="00386035">
                    <w:rPr>
                      <w:sz w:val="24"/>
                      <w:szCs w:val="24"/>
                      <w:lang w:eastAsia="en-US"/>
                    </w:rPr>
                    <w:t>.</w:t>
                  </w:r>
                  <w:r w:rsidRPr="00386035">
                    <w:rPr>
                      <w:sz w:val="24"/>
                      <w:szCs w:val="24"/>
                      <w:lang w:eastAsia="en-US"/>
                    </w:rPr>
                    <w:t>745</w:t>
                  </w: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b/>
                      <w:bCs/>
                      <w:sz w:val="24"/>
                      <w:szCs w:val="24"/>
                      <w:lang w:eastAsia="en-US"/>
                    </w:rPr>
                    <w:t xml:space="preserve">Total datorii ( </w:t>
                  </w:r>
                  <w:r w:rsidRPr="00386035">
                    <w:rPr>
                      <w:sz w:val="24"/>
                      <w:szCs w:val="24"/>
                      <w:lang w:eastAsia="en-US"/>
                    </w:rPr>
                    <w:t>rd.1 la 3 )</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4</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BE6393" w:rsidP="00954BC7">
                  <w:pPr>
                    <w:suppressAutoHyphens w:val="0"/>
                    <w:autoSpaceDE w:val="0"/>
                    <w:autoSpaceDN w:val="0"/>
                    <w:adjustRightInd w:val="0"/>
                    <w:jc w:val="right"/>
                    <w:rPr>
                      <w:b/>
                      <w:bCs/>
                      <w:sz w:val="24"/>
                      <w:szCs w:val="24"/>
                      <w:lang w:eastAsia="en-US"/>
                    </w:rPr>
                  </w:pPr>
                  <w:r w:rsidRPr="00386035">
                    <w:rPr>
                      <w:b/>
                      <w:bCs/>
                      <w:sz w:val="24"/>
                      <w:szCs w:val="24"/>
                      <w:lang w:eastAsia="en-US"/>
                    </w:rPr>
                    <w:t>114</w:t>
                  </w:r>
                  <w:r w:rsidR="00CF7425" w:rsidRPr="00386035">
                    <w:rPr>
                      <w:b/>
                      <w:bCs/>
                      <w:sz w:val="24"/>
                      <w:szCs w:val="24"/>
                      <w:lang w:eastAsia="en-US"/>
                    </w:rPr>
                    <w:t>.</w:t>
                  </w:r>
                  <w:r w:rsidRPr="00386035">
                    <w:rPr>
                      <w:b/>
                      <w:bCs/>
                      <w:sz w:val="24"/>
                      <w:szCs w:val="24"/>
                      <w:lang w:eastAsia="en-US"/>
                    </w:rPr>
                    <w:t>745</w:t>
                  </w:r>
                </w:p>
              </w:tc>
            </w:tr>
            <w:tr w:rsidR="00816834" w:rsidRPr="00386035" w:rsidTr="00BE6393">
              <w:trPr>
                <w:trHeight w:val="250"/>
              </w:trPr>
              <w:tc>
                <w:tcPr>
                  <w:tcW w:w="3385" w:type="dxa"/>
                  <w:tcBorders>
                    <w:top w:val="single" w:sz="6" w:space="0" w:color="000000"/>
                    <w:left w:val="single" w:sz="2" w:space="0" w:color="000000"/>
                    <w:bottom w:val="single" w:sz="6" w:space="0" w:color="000000"/>
                    <w:right w:val="single" w:sz="2" w:space="0" w:color="000000"/>
                  </w:tcBorders>
                </w:tcPr>
                <w:p w:rsidR="00816834" w:rsidRPr="00386035" w:rsidRDefault="00816834" w:rsidP="00816834">
                  <w:pPr>
                    <w:suppressAutoHyphens w:val="0"/>
                    <w:autoSpaceDE w:val="0"/>
                    <w:autoSpaceDN w:val="0"/>
                    <w:adjustRightInd w:val="0"/>
                    <w:jc w:val="center"/>
                    <w:rPr>
                      <w:b/>
                      <w:bCs/>
                      <w:sz w:val="24"/>
                      <w:szCs w:val="24"/>
                      <w:lang w:eastAsia="en-US"/>
                    </w:rPr>
                  </w:pPr>
                  <w:r w:rsidRPr="00386035">
                    <w:rPr>
                      <w:b/>
                      <w:bCs/>
                      <w:sz w:val="24"/>
                      <w:szCs w:val="24"/>
                      <w:lang w:eastAsia="en-US"/>
                    </w:rPr>
                    <w:t>RESURSE</w:t>
                  </w:r>
                </w:p>
              </w:tc>
              <w:tc>
                <w:tcPr>
                  <w:tcW w:w="850" w:type="dxa"/>
                  <w:tcBorders>
                    <w:top w:val="single" w:sz="6" w:space="0" w:color="000000"/>
                    <w:left w:val="single" w:sz="2" w:space="0" w:color="000000"/>
                    <w:bottom w:val="single" w:sz="6" w:space="0" w:color="000000"/>
                    <w:right w:val="single" w:sz="2" w:space="0" w:color="000000"/>
                  </w:tcBorders>
                </w:tcPr>
                <w:p w:rsidR="00816834" w:rsidRPr="00386035" w:rsidRDefault="00816834" w:rsidP="00816834">
                  <w:pPr>
                    <w:suppressAutoHyphens w:val="0"/>
                    <w:autoSpaceDE w:val="0"/>
                    <w:autoSpaceDN w:val="0"/>
                    <w:adjustRightInd w:val="0"/>
                    <w:jc w:val="center"/>
                    <w:rPr>
                      <w:sz w:val="24"/>
                      <w:szCs w:val="24"/>
                      <w:lang w:eastAsia="en-US"/>
                    </w:rPr>
                  </w:pPr>
                </w:p>
              </w:tc>
              <w:tc>
                <w:tcPr>
                  <w:tcW w:w="1293" w:type="dxa"/>
                  <w:tcBorders>
                    <w:top w:val="single" w:sz="6" w:space="0" w:color="000000"/>
                    <w:left w:val="single" w:sz="2" w:space="0" w:color="000000"/>
                    <w:bottom w:val="single" w:sz="6" w:space="0" w:color="000000"/>
                    <w:right w:val="single" w:sz="2" w:space="0" w:color="000000"/>
                  </w:tcBorders>
                </w:tcPr>
                <w:p w:rsidR="00816834" w:rsidRPr="00386035" w:rsidRDefault="00816834" w:rsidP="00954BC7">
                  <w:pPr>
                    <w:suppressAutoHyphens w:val="0"/>
                    <w:autoSpaceDE w:val="0"/>
                    <w:autoSpaceDN w:val="0"/>
                    <w:adjustRightInd w:val="0"/>
                    <w:jc w:val="right"/>
                    <w:rPr>
                      <w:sz w:val="24"/>
                      <w:szCs w:val="24"/>
                      <w:lang w:eastAsia="en-US"/>
                    </w:rPr>
                  </w:pPr>
                </w:p>
              </w:tc>
            </w:tr>
            <w:tr w:rsidR="00816834" w:rsidRPr="00386035" w:rsidTr="00BE6393">
              <w:trPr>
                <w:trHeight w:val="47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Active circulante ale exploatarii</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5</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442C47" w:rsidP="00BE6393">
                  <w:pPr>
                    <w:suppressAutoHyphens w:val="0"/>
                    <w:autoSpaceDE w:val="0"/>
                    <w:autoSpaceDN w:val="0"/>
                    <w:adjustRightInd w:val="0"/>
                    <w:jc w:val="right"/>
                    <w:rPr>
                      <w:sz w:val="24"/>
                      <w:szCs w:val="24"/>
                      <w:lang w:eastAsia="en-US"/>
                    </w:rPr>
                  </w:pPr>
                  <w:r w:rsidRPr="00386035">
                    <w:rPr>
                      <w:sz w:val="24"/>
                      <w:szCs w:val="24"/>
                      <w:lang w:eastAsia="en-US"/>
                    </w:rPr>
                    <w:t>1.496</w:t>
                  </w:r>
                </w:p>
                <w:p w:rsidR="00BE6393" w:rsidRPr="00386035" w:rsidRDefault="00BE6393" w:rsidP="00BE6393">
                  <w:pPr>
                    <w:suppressAutoHyphens w:val="0"/>
                    <w:autoSpaceDE w:val="0"/>
                    <w:autoSpaceDN w:val="0"/>
                    <w:adjustRightInd w:val="0"/>
                    <w:jc w:val="right"/>
                    <w:rPr>
                      <w:sz w:val="24"/>
                      <w:szCs w:val="24"/>
                      <w:lang w:eastAsia="en-US"/>
                    </w:rPr>
                  </w:pPr>
                </w:p>
              </w:tc>
            </w:tr>
            <w:tr w:rsidR="00816834" w:rsidRPr="00386035" w:rsidTr="00BE6393">
              <w:trPr>
                <w:trHeight w:val="47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Active circulante in afara exploatarii</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6</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BE6393" w:rsidP="00954BC7">
                  <w:pPr>
                    <w:suppressAutoHyphens w:val="0"/>
                    <w:autoSpaceDE w:val="0"/>
                    <w:autoSpaceDN w:val="0"/>
                    <w:adjustRightInd w:val="0"/>
                    <w:jc w:val="right"/>
                    <w:rPr>
                      <w:sz w:val="24"/>
                      <w:szCs w:val="24"/>
                      <w:lang w:eastAsia="en-US"/>
                    </w:rPr>
                  </w:pPr>
                  <w:r w:rsidRPr="00386035">
                    <w:rPr>
                      <w:sz w:val="24"/>
                      <w:szCs w:val="24"/>
                      <w:lang w:eastAsia="en-US"/>
                    </w:rPr>
                    <w:t>0</w:t>
                  </w: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Trezorerie activa</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7</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BE6393" w:rsidP="00954BC7">
                  <w:pPr>
                    <w:suppressAutoHyphens w:val="0"/>
                    <w:autoSpaceDE w:val="0"/>
                    <w:autoSpaceDN w:val="0"/>
                    <w:adjustRightInd w:val="0"/>
                    <w:jc w:val="right"/>
                    <w:rPr>
                      <w:sz w:val="24"/>
                      <w:szCs w:val="24"/>
                      <w:lang w:eastAsia="en-US"/>
                    </w:rPr>
                  </w:pPr>
                  <w:r w:rsidRPr="00386035">
                    <w:rPr>
                      <w:sz w:val="24"/>
                      <w:szCs w:val="24"/>
                      <w:lang w:eastAsia="en-US"/>
                    </w:rPr>
                    <w:t>177</w:t>
                  </w:r>
                </w:p>
              </w:tc>
            </w:tr>
            <w:tr w:rsidR="00816834" w:rsidRPr="00386035" w:rsidTr="00BE6393">
              <w:trPr>
                <w:trHeight w:val="25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b/>
                      <w:bCs/>
                      <w:sz w:val="24"/>
                      <w:szCs w:val="24"/>
                      <w:lang w:eastAsia="en-US"/>
                    </w:rPr>
                    <w:t xml:space="preserve">Total resurse </w:t>
                  </w:r>
                  <w:r w:rsidRPr="00386035">
                    <w:rPr>
                      <w:sz w:val="24"/>
                      <w:szCs w:val="24"/>
                      <w:lang w:eastAsia="en-US"/>
                    </w:rPr>
                    <w:t>( rd. 5 la 7 )</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8</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442C47" w:rsidP="00954BC7">
                  <w:pPr>
                    <w:suppressAutoHyphens w:val="0"/>
                    <w:autoSpaceDE w:val="0"/>
                    <w:autoSpaceDN w:val="0"/>
                    <w:adjustRightInd w:val="0"/>
                    <w:jc w:val="right"/>
                    <w:rPr>
                      <w:b/>
                      <w:bCs/>
                      <w:sz w:val="24"/>
                      <w:szCs w:val="24"/>
                      <w:lang w:eastAsia="en-US"/>
                    </w:rPr>
                  </w:pPr>
                  <w:r w:rsidRPr="00386035">
                    <w:rPr>
                      <w:b/>
                      <w:bCs/>
                      <w:sz w:val="24"/>
                      <w:szCs w:val="24"/>
                      <w:lang w:eastAsia="en-US"/>
                    </w:rPr>
                    <w:t>1.673</w:t>
                  </w:r>
                </w:p>
              </w:tc>
            </w:tr>
            <w:tr w:rsidR="00816834" w:rsidRPr="00386035" w:rsidTr="00BE6393">
              <w:trPr>
                <w:trHeight w:val="470"/>
              </w:trPr>
              <w:tc>
                <w:tcPr>
                  <w:tcW w:w="3385" w:type="dxa"/>
                  <w:tcBorders>
                    <w:top w:val="single" w:sz="6" w:space="0" w:color="000000"/>
                    <w:left w:val="single" w:sz="6" w:space="0" w:color="000000"/>
                    <w:bottom w:val="single" w:sz="6" w:space="0" w:color="000000"/>
                    <w:right w:val="single" w:sz="6" w:space="0" w:color="000000"/>
                  </w:tcBorders>
                </w:tcPr>
                <w:p w:rsidR="00816834" w:rsidRPr="00386035" w:rsidRDefault="00CF7425" w:rsidP="00816834">
                  <w:pPr>
                    <w:suppressAutoHyphens w:val="0"/>
                    <w:autoSpaceDE w:val="0"/>
                    <w:autoSpaceDN w:val="0"/>
                    <w:adjustRightInd w:val="0"/>
                    <w:jc w:val="center"/>
                    <w:rPr>
                      <w:sz w:val="24"/>
                      <w:szCs w:val="24"/>
                      <w:lang w:eastAsia="en-US"/>
                    </w:rPr>
                  </w:pPr>
                  <w:r w:rsidRPr="00386035">
                    <w:rPr>
                      <w:b/>
                      <w:bCs/>
                      <w:sz w:val="24"/>
                      <w:szCs w:val="24"/>
                      <w:lang w:eastAsia="en-US"/>
                    </w:rPr>
                    <w:t>DEFICIT</w:t>
                  </w:r>
                  <w:r w:rsidR="00816834" w:rsidRPr="00386035">
                    <w:rPr>
                      <w:b/>
                      <w:bCs/>
                      <w:sz w:val="24"/>
                      <w:szCs w:val="24"/>
                      <w:lang w:eastAsia="en-US"/>
                    </w:rPr>
                    <w:t xml:space="preserve"> DE LICHIDITATI </w:t>
                  </w:r>
                  <w:r w:rsidR="00816834" w:rsidRPr="00386035">
                    <w:rPr>
                      <w:sz w:val="24"/>
                      <w:szCs w:val="24"/>
                      <w:lang w:eastAsia="en-US"/>
                    </w:rPr>
                    <w:t>( rd.4 - 8 )</w:t>
                  </w:r>
                </w:p>
              </w:tc>
              <w:tc>
                <w:tcPr>
                  <w:tcW w:w="850" w:type="dxa"/>
                  <w:tcBorders>
                    <w:top w:val="single" w:sz="6" w:space="0" w:color="000000"/>
                    <w:left w:val="single" w:sz="6" w:space="0" w:color="000000"/>
                    <w:bottom w:val="single" w:sz="6" w:space="0" w:color="000000"/>
                    <w:right w:val="single" w:sz="6" w:space="0" w:color="000000"/>
                  </w:tcBorders>
                </w:tcPr>
                <w:p w:rsidR="00816834" w:rsidRPr="00386035" w:rsidRDefault="00816834" w:rsidP="00816834">
                  <w:pPr>
                    <w:suppressAutoHyphens w:val="0"/>
                    <w:autoSpaceDE w:val="0"/>
                    <w:autoSpaceDN w:val="0"/>
                    <w:adjustRightInd w:val="0"/>
                    <w:jc w:val="center"/>
                    <w:rPr>
                      <w:sz w:val="24"/>
                      <w:szCs w:val="24"/>
                      <w:lang w:eastAsia="en-US"/>
                    </w:rPr>
                  </w:pPr>
                  <w:r w:rsidRPr="00386035">
                    <w:rPr>
                      <w:sz w:val="24"/>
                      <w:szCs w:val="24"/>
                      <w:lang w:eastAsia="en-US"/>
                    </w:rPr>
                    <w:t>9</w:t>
                  </w:r>
                </w:p>
              </w:tc>
              <w:tc>
                <w:tcPr>
                  <w:tcW w:w="1293" w:type="dxa"/>
                  <w:tcBorders>
                    <w:top w:val="single" w:sz="6" w:space="0" w:color="000000"/>
                    <w:left w:val="single" w:sz="6" w:space="0" w:color="000000"/>
                    <w:bottom w:val="single" w:sz="6" w:space="0" w:color="000000"/>
                    <w:right w:val="single" w:sz="6" w:space="0" w:color="000000"/>
                  </w:tcBorders>
                </w:tcPr>
                <w:p w:rsidR="00816834" w:rsidRPr="00386035" w:rsidRDefault="00442C47" w:rsidP="00954BC7">
                  <w:pPr>
                    <w:suppressAutoHyphens w:val="0"/>
                    <w:autoSpaceDE w:val="0"/>
                    <w:autoSpaceDN w:val="0"/>
                    <w:adjustRightInd w:val="0"/>
                    <w:jc w:val="right"/>
                    <w:rPr>
                      <w:b/>
                      <w:bCs/>
                      <w:sz w:val="24"/>
                      <w:szCs w:val="24"/>
                      <w:lang w:eastAsia="en-US"/>
                    </w:rPr>
                  </w:pPr>
                  <w:r w:rsidRPr="00386035">
                    <w:rPr>
                      <w:b/>
                      <w:bCs/>
                      <w:sz w:val="24"/>
                      <w:szCs w:val="24"/>
                      <w:lang w:eastAsia="en-US"/>
                    </w:rPr>
                    <w:t>113.072</w:t>
                  </w:r>
                </w:p>
              </w:tc>
            </w:tr>
          </w:tbl>
          <w:p w:rsidR="00816834" w:rsidRPr="00386035" w:rsidRDefault="00816834" w:rsidP="00816834">
            <w:pPr>
              <w:pStyle w:val="BodyText"/>
              <w:jc w:val="center"/>
              <w:rPr>
                <w:szCs w:val="24"/>
              </w:rPr>
            </w:pPr>
          </w:p>
          <w:p w:rsidR="00816834" w:rsidRPr="00386035" w:rsidRDefault="00816834" w:rsidP="00816834">
            <w:pPr>
              <w:suppressAutoHyphens w:val="0"/>
              <w:jc w:val="center"/>
              <w:rPr>
                <w:b/>
                <w:bCs/>
                <w:sz w:val="24"/>
                <w:szCs w:val="24"/>
                <w:lang w:val="ro-RO"/>
              </w:rPr>
            </w:pPr>
          </w:p>
        </w:tc>
        <w:tc>
          <w:tcPr>
            <w:tcW w:w="677"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c>
          <w:tcPr>
            <w:tcW w:w="912" w:type="dxa"/>
            <w:gridSpan w:val="2"/>
            <w:tcBorders>
              <w:top w:val="nil"/>
              <w:left w:val="nil"/>
              <w:bottom w:val="nil"/>
              <w:right w:val="nil"/>
            </w:tcBorders>
            <w:shd w:val="clear" w:color="auto" w:fill="auto"/>
            <w:noWrap/>
            <w:vAlign w:val="bottom"/>
            <w:hideMark/>
          </w:tcPr>
          <w:p w:rsidR="00816834" w:rsidRPr="00386035" w:rsidRDefault="00816834" w:rsidP="00247253">
            <w:pPr>
              <w:suppressAutoHyphens w:val="0"/>
              <w:jc w:val="both"/>
              <w:rPr>
                <w:sz w:val="24"/>
                <w:szCs w:val="24"/>
                <w:lang w:val="ro-RO"/>
              </w:rPr>
            </w:pPr>
          </w:p>
        </w:tc>
      </w:tr>
      <w:tr w:rsidR="00816834" w:rsidRPr="00386035" w:rsidTr="00B638CD">
        <w:tblPrEx>
          <w:jc w:val="left"/>
        </w:tblPrEx>
        <w:trPr>
          <w:gridBefore w:val="1"/>
          <w:gridAfter w:val="1"/>
          <w:wBefore w:w="1701" w:type="dxa"/>
          <w:wAfter w:w="158" w:type="dxa"/>
          <w:trHeight w:val="255"/>
        </w:trPr>
        <w:tc>
          <w:tcPr>
            <w:tcW w:w="5387" w:type="dxa"/>
            <w:gridSpan w:val="5"/>
            <w:tcBorders>
              <w:top w:val="nil"/>
              <w:left w:val="nil"/>
              <w:bottom w:val="nil"/>
              <w:right w:val="nil"/>
            </w:tcBorders>
            <w:shd w:val="clear" w:color="auto" w:fill="auto"/>
            <w:noWrap/>
            <w:vAlign w:val="center"/>
            <w:hideMark/>
          </w:tcPr>
          <w:p w:rsidR="00BE6393" w:rsidRPr="00386035" w:rsidRDefault="00BE6393" w:rsidP="00BE6393">
            <w:pPr>
              <w:suppressAutoHyphens w:val="0"/>
              <w:jc w:val="center"/>
              <w:rPr>
                <w:b/>
                <w:bCs/>
                <w:sz w:val="24"/>
                <w:szCs w:val="24"/>
                <w:lang w:val="ro-RO"/>
              </w:rPr>
            </w:pPr>
          </w:p>
          <w:p w:rsidR="00BE6393" w:rsidRPr="00386035" w:rsidRDefault="00BE6393" w:rsidP="00BE6393">
            <w:pPr>
              <w:suppressAutoHyphens w:val="0"/>
              <w:jc w:val="center"/>
              <w:rPr>
                <w:b/>
                <w:bCs/>
                <w:sz w:val="24"/>
                <w:szCs w:val="24"/>
                <w:lang w:val="ro-RO"/>
              </w:rPr>
            </w:pPr>
          </w:p>
          <w:p w:rsidR="00CA5CA5" w:rsidRPr="00386035" w:rsidRDefault="00CA5CA5" w:rsidP="00BE6393">
            <w:pPr>
              <w:suppressAutoHyphens w:val="0"/>
              <w:jc w:val="center"/>
              <w:rPr>
                <w:b/>
                <w:bCs/>
                <w:sz w:val="24"/>
                <w:szCs w:val="24"/>
                <w:lang w:val="ro-RO"/>
              </w:rPr>
            </w:pPr>
          </w:p>
          <w:p w:rsidR="000335CE" w:rsidRPr="00386035" w:rsidRDefault="000335CE" w:rsidP="00BE6393">
            <w:pPr>
              <w:suppressAutoHyphens w:val="0"/>
              <w:jc w:val="center"/>
              <w:rPr>
                <w:b/>
                <w:bCs/>
                <w:sz w:val="24"/>
                <w:szCs w:val="24"/>
                <w:lang w:val="ro-RO"/>
              </w:rPr>
            </w:pPr>
          </w:p>
          <w:p w:rsidR="000335CE" w:rsidRPr="00386035" w:rsidRDefault="000335CE" w:rsidP="00BE6393">
            <w:pPr>
              <w:suppressAutoHyphens w:val="0"/>
              <w:jc w:val="center"/>
              <w:rPr>
                <w:b/>
                <w:bCs/>
                <w:sz w:val="24"/>
                <w:szCs w:val="24"/>
                <w:lang w:val="ro-RO"/>
              </w:rPr>
            </w:pPr>
          </w:p>
          <w:p w:rsidR="000335CE" w:rsidRPr="00386035" w:rsidRDefault="000335CE" w:rsidP="00BE6393">
            <w:pPr>
              <w:suppressAutoHyphens w:val="0"/>
              <w:jc w:val="center"/>
              <w:rPr>
                <w:b/>
                <w:bCs/>
                <w:sz w:val="24"/>
                <w:szCs w:val="24"/>
                <w:lang w:val="ro-RO"/>
              </w:rPr>
            </w:pPr>
          </w:p>
          <w:p w:rsidR="000335CE" w:rsidRPr="00386035" w:rsidRDefault="000335CE" w:rsidP="00BE6393">
            <w:pPr>
              <w:suppressAutoHyphens w:val="0"/>
              <w:jc w:val="center"/>
              <w:rPr>
                <w:b/>
                <w:bCs/>
                <w:sz w:val="24"/>
                <w:szCs w:val="24"/>
                <w:lang w:val="ro-RO"/>
              </w:rPr>
            </w:pPr>
          </w:p>
          <w:p w:rsidR="00816834" w:rsidRPr="00386035" w:rsidRDefault="00816834" w:rsidP="00BE6393">
            <w:pPr>
              <w:suppressAutoHyphens w:val="0"/>
              <w:jc w:val="center"/>
              <w:rPr>
                <w:b/>
                <w:bCs/>
                <w:sz w:val="24"/>
                <w:szCs w:val="24"/>
                <w:lang w:val="ro-RO"/>
              </w:rPr>
            </w:pPr>
            <w:r w:rsidRPr="00386035">
              <w:rPr>
                <w:b/>
                <w:bCs/>
                <w:sz w:val="24"/>
                <w:szCs w:val="24"/>
                <w:lang w:val="ro-RO"/>
              </w:rPr>
              <w:t>DETERMINAREA</w:t>
            </w:r>
          </w:p>
        </w:tc>
      </w:tr>
      <w:tr w:rsidR="00816834" w:rsidRPr="00386035" w:rsidTr="00B638CD">
        <w:tblPrEx>
          <w:jc w:val="left"/>
        </w:tblPrEx>
        <w:trPr>
          <w:gridBefore w:val="1"/>
          <w:gridAfter w:val="1"/>
          <w:wBefore w:w="1701" w:type="dxa"/>
          <w:wAfter w:w="158" w:type="dxa"/>
          <w:trHeight w:val="255"/>
        </w:trPr>
        <w:tc>
          <w:tcPr>
            <w:tcW w:w="5387" w:type="dxa"/>
            <w:gridSpan w:val="5"/>
            <w:tcBorders>
              <w:top w:val="nil"/>
              <w:left w:val="nil"/>
              <w:bottom w:val="nil"/>
              <w:right w:val="nil"/>
            </w:tcBorders>
            <w:shd w:val="clear" w:color="auto" w:fill="auto"/>
            <w:noWrap/>
            <w:vAlign w:val="center"/>
            <w:hideMark/>
          </w:tcPr>
          <w:p w:rsidR="00816834" w:rsidRPr="00386035" w:rsidRDefault="00816834" w:rsidP="00BE6393">
            <w:pPr>
              <w:suppressAutoHyphens w:val="0"/>
              <w:jc w:val="center"/>
              <w:rPr>
                <w:b/>
                <w:bCs/>
                <w:sz w:val="24"/>
                <w:szCs w:val="24"/>
                <w:lang w:val="ro-RO"/>
              </w:rPr>
            </w:pPr>
            <w:r w:rsidRPr="00386035">
              <w:rPr>
                <w:b/>
                <w:bCs/>
                <w:sz w:val="24"/>
                <w:szCs w:val="24"/>
                <w:lang w:val="ro-RO"/>
              </w:rPr>
              <w:lastRenderedPageBreak/>
              <w:t>activului net contabil si a insolventei financiare</w:t>
            </w:r>
          </w:p>
        </w:tc>
      </w:tr>
      <w:tr w:rsidR="00954BC7" w:rsidRPr="00386035" w:rsidTr="0093270C">
        <w:tblPrEx>
          <w:jc w:val="left"/>
        </w:tblPrEx>
        <w:trPr>
          <w:gridBefore w:val="1"/>
          <w:gridAfter w:val="1"/>
          <w:wBefore w:w="1701" w:type="dxa"/>
          <w:wAfter w:w="158" w:type="dxa"/>
          <w:trHeight w:val="255"/>
        </w:trPr>
        <w:tc>
          <w:tcPr>
            <w:tcW w:w="3544" w:type="dxa"/>
            <w:tcBorders>
              <w:top w:val="nil"/>
              <w:left w:val="nil"/>
              <w:bottom w:val="nil"/>
              <w:right w:val="nil"/>
            </w:tcBorders>
            <w:shd w:val="clear" w:color="auto" w:fill="auto"/>
            <w:vAlign w:val="center"/>
            <w:hideMark/>
          </w:tcPr>
          <w:p w:rsidR="00816834" w:rsidRPr="00386035" w:rsidRDefault="00816834" w:rsidP="00816834">
            <w:pPr>
              <w:suppressAutoHyphens w:val="0"/>
              <w:jc w:val="center"/>
              <w:rPr>
                <w:sz w:val="24"/>
                <w:szCs w:val="24"/>
                <w:lang w:val="ro-RO"/>
              </w:rPr>
            </w:pPr>
          </w:p>
        </w:tc>
        <w:tc>
          <w:tcPr>
            <w:tcW w:w="567"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c>
          <w:tcPr>
            <w:tcW w:w="1276"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r>
      <w:tr w:rsidR="00954BC7" w:rsidRPr="00386035" w:rsidTr="0093270C">
        <w:tblPrEx>
          <w:jc w:val="left"/>
        </w:tblPrEx>
        <w:trPr>
          <w:gridBefore w:val="1"/>
          <w:gridAfter w:val="1"/>
          <w:wBefore w:w="1701" w:type="dxa"/>
          <w:wAfter w:w="158" w:type="dxa"/>
          <w:trHeight w:val="80"/>
        </w:trPr>
        <w:tc>
          <w:tcPr>
            <w:tcW w:w="3544" w:type="dxa"/>
            <w:tcBorders>
              <w:top w:val="nil"/>
              <w:left w:val="nil"/>
              <w:bottom w:val="nil"/>
              <w:right w:val="nil"/>
            </w:tcBorders>
            <w:shd w:val="clear" w:color="auto" w:fill="auto"/>
            <w:vAlign w:val="center"/>
            <w:hideMark/>
          </w:tcPr>
          <w:p w:rsidR="00816834" w:rsidRPr="00386035" w:rsidRDefault="00816834" w:rsidP="00816834">
            <w:pPr>
              <w:suppressAutoHyphens w:val="0"/>
              <w:jc w:val="center"/>
              <w:rPr>
                <w:sz w:val="24"/>
                <w:szCs w:val="24"/>
                <w:lang w:val="ro-RO"/>
              </w:rPr>
            </w:pPr>
          </w:p>
        </w:tc>
        <w:tc>
          <w:tcPr>
            <w:tcW w:w="567"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c>
          <w:tcPr>
            <w:tcW w:w="1276"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r>
      <w:tr w:rsidR="00954BC7" w:rsidRPr="00386035" w:rsidTr="0093270C">
        <w:tblPrEx>
          <w:jc w:val="left"/>
        </w:tblPrEx>
        <w:trPr>
          <w:gridBefore w:val="1"/>
          <w:gridAfter w:val="1"/>
          <w:wBefore w:w="1701" w:type="dxa"/>
          <w:wAfter w:w="158" w:type="dxa"/>
          <w:trHeight w:val="80"/>
        </w:trPr>
        <w:tc>
          <w:tcPr>
            <w:tcW w:w="3544" w:type="dxa"/>
            <w:tcBorders>
              <w:top w:val="nil"/>
              <w:left w:val="nil"/>
              <w:bottom w:val="nil"/>
              <w:right w:val="nil"/>
            </w:tcBorders>
            <w:shd w:val="clear" w:color="auto" w:fill="auto"/>
            <w:vAlign w:val="center"/>
            <w:hideMark/>
          </w:tcPr>
          <w:p w:rsidR="00816834" w:rsidRPr="00386035" w:rsidRDefault="00816834" w:rsidP="00816834">
            <w:pPr>
              <w:suppressAutoHyphens w:val="0"/>
              <w:jc w:val="center"/>
              <w:rPr>
                <w:b/>
                <w:bCs/>
                <w:sz w:val="24"/>
                <w:szCs w:val="24"/>
                <w:lang w:val="ro-RO"/>
              </w:rPr>
            </w:pPr>
          </w:p>
        </w:tc>
        <w:tc>
          <w:tcPr>
            <w:tcW w:w="567"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c>
          <w:tcPr>
            <w:tcW w:w="1276" w:type="dxa"/>
            <w:gridSpan w:val="2"/>
            <w:tcBorders>
              <w:top w:val="nil"/>
              <w:left w:val="nil"/>
              <w:bottom w:val="nil"/>
              <w:right w:val="nil"/>
            </w:tcBorders>
            <w:shd w:val="clear" w:color="auto" w:fill="auto"/>
            <w:noWrap/>
            <w:vAlign w:val="bottom"/>
            <w:hideMark/>
          </w:tcPr>
          <w:p w:rsidR="00816834" w:rsidRPr="00386035" w:rsidRDefault="00816834" w:rsidP="00816834">
            <w:pPr>
              <w:suppressAutoHyphens w:val="0"/>
              <w:jc w:val="center"/>
              <w:rPr>
                <w:sz w:val="24"/>
                <w:szCs w:val="24"/>
                <w:lang w:val="ro-RO"/>
              </w:rPr>
            </w:pPr>
          </w:p>
        </w:tc>
      </w:tr>
      <w:tr w:rsidR="00954BC7" w:rsidRPr="00386035" w:rsidTr="0093270C">
        <w:tblPrEx>
          <w:jc w:val="left"/>
        </w:tblPrEx>
        <w:trPr>
          <w:gridBefore w:val="1"/>
          <w:gridAfter w:val="1"/>
          <w:wBefore w:w="1701" w:type="dxa"/>
          <w:wAfter w:w="158" w:type="dxa"/>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834" w:rsidRPr="00386035" w:rsidRDefault="00816834" w:rsidP="00A75B37">
            <w:pPr>
              <w:suppressAutoHyphens w:val="0"/>
              <w:rPr>
                <w:b/>
                <w:bCs/>
                <w:lang w:val="ro-RO"/>
              </w:rPr>
            </w:pPr>
            <w:r w:rsidRPr="00386035">
              <w:rPr>
                <w:b/>
                <w:bCs/>
                <w:lang w:val="ro-RO"/>
              </w:rPr>
              <w:t>Elemente componente</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16834" w:rsidRPr="00386035" w:rsidRDefault="00816834" w:rsidP="00A75B37">
            <w:pPr>
              <w:suppressAutoHyphens w:val="0"/>
              <w:rPr>
                <w:b/>
                <w:bCs/>
                <w:lang w:val="ro-RO"/>
              </w:rPr>
            </w:pPr>
            <w:r w:rsidRPr="00386035">
              <w:rPr>
                <w:b/>
                <w:bCs/>
                <w:lang w:val="ro-RO"/>
              </w:rPr>
              <w:t>Nr.rd</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16834" w:rsidRPr="00386035" w:rsidRDefault="00816834" w:rsidP="00A75B37">
            <w:pPr>
              <w:suppressAutoHyphens w:val="0"/>
              <w:rPr>
                <w:b/>
                <w:bCs/>
                <w:lang w:val="ro-RO"/>
              </w:rPr>
            </w:pP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A75B37">
            <w:pPr>
              <w:suppressAutoHyphens w:val="0"/>
              <w:rPr>
                <w:lang w:val="ro-RO"/>
              </w:rPr>
            </w:pPr>
            <w:r w:rsidRPr="00386035">
              <w:rPr>
                <w:lang w:val="ro-RO"/>
              </w:rPr>
              <w:t>ACTIVE IMOBILIZATE - TOTAL</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BE6393" w:rsidP="00954BC7">
            <w:pPr>
              <w:suppressAutoHyphens w:val="0"/>
              <w:jc w:val="right"/>
              <w:rPr>
                <w:lang w:val="ro-RO"/>
              </w:rPr>
            </w:pPr>
            <w:r w:rsidRPr="00386035">
              <w:rPr>
                <w:lang w:val="ro-RO"/>
              </w:rPr>
              <w:t>87</w:t>
            </w:r>
            <w:r w:rsidR="00CF7425" w:rsidRPr="00386035">
              <w:rPr>
                <w:lang w:val="ro-RO"/>
              </w:rPr>
              <w:t>.</w:t>
            </w:r>
            <w:r w:rsidRPr="00386035">
              <w:rPr>
                <w:lang w:val="ro-RO"/>
              </w:rPr>
              <w:t>585</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A75B37">
            <w:pPr>
              <w:suppressAutoHyphens w:val="0"/>
              <w:rPr>
                <w:lang w:val="ro-RO"/>
              </w:rPr>
            </w:pPr>
            <w:r w:rsidRPr="00386035">
              <w:rPr>
                <w:lang w:val="ro-RO"/>
              </w:rPr>
              <w:t>ACTIVE CIRCULANTE - TOTAL</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442C47" w:rsidP="00954BC7">
            <w:pPr>
              <w:suppressAutoHyphens w:val="0"/>
              <w:jc w:val="right"/>
              <w:rPr>
                <w:lang w:val="ro-RO"/>
              </w:rPr>
            </w:pPr>
            <w:r w:rsidRPr="00386035">
              <w:rPr>
                <w:lang w:val="ro-RO"/>
              </w:rPr>
              <w:t>1.673</w:t>
            </w:r>
          </w:p>
        </w:tc>
      </w:tr>
      <w:tr w:rsidR="00954BC7" w:rsidRPr="00386035" w:rsidTr="0093270C">
        <w:tblPrEx>
          <w:jc w:val="left"/>
        </w:tblPrEx>
        <w:trPr>
          <w:gridBefore w:val="1"/>
          <w:gridAfter w:val="1"/>
          <w:wBefore w:w="1701" w:type="dxa"/>
          <w:wAfter w:w="158" w:type="dxa"/>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b/>
                <w:bCs/>
                <w:lang w:val="ro-RO"/>
              </w:rPr>
            </w:pPr>
            <w:r w:rsidRPr="00386035">
              <w:rPr>
                <w:b/>
                <w:bCs/>
                <w:lang w:val="ro-RO"/>
              </w:rPr>
              <w:t>TOTAL ACTIVE PATRIMONIALE                    ( rd. 1 + 2)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b/>
                <w:bCs/>
                <w:lang w:val="ro-RO"/>
              </w:rPr>
            </w:pPr>
            <w:r w:rsidRPr="00386035">
              <w:rPr>
                <w:b/>
                <w:bCs/>
                <w:lang w:val="ro-RO"/>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CF7425" w:rsidP="00442C47">
            <w:pPr>
              <w:suppressAutoHyphens w:val="0"/>
              <w:jc w:val="right"/>
              <w:rPr>
                <w:b/>
                <w:bCs/>
                <w:lang w:val="ro-RO"/>
              </w:rPr>
            </w:pPr>
            <w:r w:rsidRPr="00386035">
              <w:rPr>
                <w:b/>
                <w:bCs/>
                <w:lang w:val="ro-RO"/>
              </w:rPr>
              <w:t>89.</w:t>
            </w:r>
            <w:r w:rsidR="00442C47" w:rsidRPr="00386035">
              <w:rPr>
                <w:b/>
                <w:bCs/>
                <w:lang w:val="ro-RO"/>
              </w:rPr>
              <w:t>258</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lang w:val="ro-RO"/>
              </w:rPr>
            </w:pPr>
            <w:r w:rsidRPr="00386035">
              <w:rPr>
                <w:lang w:val="ro-RO"/>
              </w:rPr>
              <w:t>DATORIILE EXPLOATARII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CF7425" w:rsidP="00954BC7">
            <w:pPr>
              <w:suppressAutoHyphens w:val="0"/>
              <w:jc w:val="right"/>
              <w:rPr>
                <w:lang w:val="ro-RO"/>
              </w:rPr>
            </w:pPr>
            <w:r w:rsidRPr="00386035">
              <w:rPr>
                <w:lang w:val="ro-RO"/>
              </w:rPr>
              <w:t>0</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lang w:val="ro-RO"/>
              </w:rPr>
            </w:pPr>
            <w:r w:rsidRPr="00386035">
              <w:rPr>
                <w:lang w:val="ro-RO"/>
              </w:rPr>
              <w:t>DATORII IN AFARA EPLOATARII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right"/>
              <w:rPr>
                <w:lang w:val="ro-RO"/>
              </w:rPr>
            </w:pPr>
            <w:r w:rsidRPr="00386035">
              <w:rPr>
                <w:lang w:val="ro-RO"/>
              </w:rPr>
              <w:t>0</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lang w:val="ro-RO"/>
              </w:rPr>
            </w:pPr>
            <w:r w:rsidRPr="00386035">
              <w:rPr>
                <w:lang w:val="ro-RO"/>
              </w:rPr>
              <w:t>IMPRUMUT. SI DATORII SIMILARE</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CF7425" w:rsidP="00954BC7">
            <w:pPr>
              <w:suppressAutoHyphens w:val="0"/>
              <w:jc w:val="right"/>
              <w:rPr>
                <w:lang w:val="ro-RO"/>
              </w:rPr>
            </w:pPr>
            <w:r w:rsidRPr="00386035">
              <w:rPr>
                <w:lang w:val="ro-RO"/>
              </w:rPr>
              <w:t>114.745</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b/>
                <w:bCs/>
                <w:lang w:val="ro-RO"/>
              </w:rPr>
            </w:pPr>
            <w:r w:rsidRPr="00386035">
              <w:rPr>
                <w:b/>
                <w:bCs/>
                <w:lang w:val="ro-RO"/>
              </w:rPr>
              <w:t>DATORII TOTALE                 ( rd. 4 + 5 +6 )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b/>
                <w:bCs/>
                <w:lang w:val="ro-RO"/>
              </w:rPr>
            </w:pPr>
            <w:r w:rsidRPr="00386035">
              <w:rPr>
                <w:b/>
                <w:bCs/>
                <w:lang w:val="ro-RO"/>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CF7425" w:rsidP="00954BC7">
            <w:pPr>
              <w:suppressAutoHyphens w:val="0"/>
              <w:jc w:val="right"/>
              <w:rPr>
                <w:b/>
                <w:bCs/>
                <w:lang w:val="ro-RO"/>
              </w:rPr>
            </w:pPr>
            <w:r w:rsidRPr="00386035">
              <w:rPr>
                <w:b/>
                <w:bCs/>
                <w:lang w:val="ro-RO"/>
              </w:rPr>
              <w:t>114.745</w:t>
            </w:r>
          </w:p>
        </w:tc>
      </w:tr>
      <w:tr w:rsidR="00954BC7" w:rsidRPr="00386035" w:rsidTr="0093270C">
        <w:tblPrEx>
          <w:jc w:val="left"/>
        </w:tblPrEx>
        <w:trPr>
          <w:gridBefore w:val="1"/>
          <w:gridAfter w:val="1"/>
          <w:wBefore w:w="1701" w:type="dxa"/>
          <w:wAfter w:w="158" w:type="dxa"/>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b/>
                <w:bCs/>
                <w:lang w:val="ro-RO"/>
              </w:rPr>
            </w:pPr>
            <w:r w:rsidRPr="00386035">
              <w:rPr>
                <w:b/>
                <w:bCs/>
                <w:lang w:val="ro-RO"/>
              </w:rPr>
              <w:t>ACTIVUL NET ( rd. 3 - 7 )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b/>
                <w:bCs/>
                <w:lang w:val="ro-RO"/>
              </w:rPr>
            </w:pPr>
            <w:r w:rsidRPr="00386035">
              <w:rPr>
                <w:b/>
                <w:bCs/>
                <w:lang w:val="ro-RO"/>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CF7425" w:rsidP="00442C47">
            <w:pPr>
              <w:suppressAutoHyphens w:val="0"/>
              <w:jc w:val="right"/>
              <w:rPr>
                <w:b/>
                <w:bCs/>
                <w:lang w:val="ro-RO"/>
              </w:rPr>
            </w:pPr>
            <w:r w:rsidRPr="00386035">
              <w:rPr>
                <w:b/>
                <w:bCs/>
                <w:lang w:val="ro-RO"/>
              </w:rPr>
              <w:t>-25</w:t>
            </w:r>
            <w:r w:rsidR="00442C47" w:rsidRPr="00386035">
              <w:rPr>
                <w:b/>
                <w:bCs/>
                <w:lang w:val="ro-RO"/>
              </w:rPr>
              <w:t>.487</w:t>
            </w:r>
          </w:p>
        </w:tc>
      </w:tr>
      <w:tr w:rsidR="00954BC7" w:rsidRPr="00386035" w:rsidTr="0093270C">
        <w:tblPrEx>
          <w:jc w:val="left"/>
        </w:tblPrEx>
        <w:trPr>
          <w:gridBefore w:val="1"/>
          <w:gridAfter w:val="1"/>
          <w:wBefore w:w="1701" w:type="dxa"/>
          <w:wAfter w:w="158" w:type="dxa"/>
          <w:trHeight w:val="4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lang w:val="ro-RO"/>
              </w:rPr>
            </w:pPr>
            <w:r w:rsidRPr="00386035">
              <w:rPr>
                <w:lang w:val="ro-RO"/>
              </w:rPr>
              <w:t>DEFICIT DE LICHIDITATI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lang w:val="ro-RO"/>
              </w:rPr>
            </w:pPr>
            <w:r w:rsidRPr="00386035">
              <w:rPr>
                <w:lang w:val="ro-RO"/>
              </w:rPr>
              <w:t>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442C47" w:rsidP="00954BC7">
            <w:pPr>
              <w:suppressAutoHyphens w:val="0"/>
              <w:jc w:val="right"/>
              <w:rPr>
                <w:lang w:val="ro-RO"/>
              </w:rPr>
            </w:pPr>
            <w:r w:rsidRPr="00386035">
              <w:rPr>
                <w:lang w:val="ro-RO"/>
              </w:rPr>
              <w:t>113.072</w:t>
            </w:r>
          </w:p>
        </w:tc>
      </w:tr>
      <w:tr w:rsidR="00954BC7" w:rsidRPr="00386035" w:rsidTr="0093270C">
        <w:tblPrEx>
          <w:jc w:val="left"/>
        </w:tblPrEx>
        <w:trPr>
          <w:gridBefore w:val="1"/>
          <w:gridAfter w:val="1"/>
          <w:wBefore w:w="1701" w:type="dxa"/>
          <w:wAfter w:w="158" w:type="dxa"/>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16834" w:rsidRPr="00386035" w:rsidRDefault="00816834" w:rsidP="00816834">
            <w:pPr>
              <w:suppressAutoHyphens w:val="0"/>
              <w:jc w:val="center"/>
              <w:rPr>
                <w:b/>
                <w:bCs/>
                <w:lang w:val="ro-RO"/>
              </w:rPr>
            </w:pPr>
            <w:r w:rsidRPr="00386035">
              <w:rPr>
                <w:b/>
                <w:bCs/>
                <w:lang w:val="ro-RO"/>
              </w:rPr>
              <w:t>INSOLVENTA FINANCIARA                            ( rd. 8 - 9 )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816834" w:rsidP="00954BC7">
            <w:pPr>
              <w:suppressAutoHyphens w:val="0"/>
              <w:jc w:val="center"/>
              <w:rPr>
                <w:b/>
                <w:bCs/>
                <w:lang w:val="ro-RO"/>
              </w:rPr>
            </w:pPr>
            <w:r w:rsidRPr="00386035">
              <w:rPr>
                <w:b/>
                <w:bCs/>
                <w:lang w:val="ro-RO"/>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16834" w:rsidRPr="00386035" w:rsidRDefault="00442C47" w:rsidP="00954BC7">
            <w:pPr>
              <w:suppressAutoHyphens w:val="0"/>
              <w:jc w:val="right"/>
              <w:rPr>
                <w:b/>
                <w:bCs/>
                <w:lang w:val="ro-RO"/>
              </w:rPr>
            </w:pPr>
            <w:r w:rsidRPr="00386035">
              <w:rPr>
                <w:b/>
                <w:bCs/>
                <w:lang w:val="ro-RO"/>
              </w:rPr>
              <w:t>138.554</w:t>
            </w:r>
          </w:p>
        </w:tc>
      </w:tr>
    </w:tbl>
    <w:p w:rsidR="00954BC7" w:rsidRPr="00386035" w:rsidRDefault="00954BC7">
      <w:pPr>
        <w:pStyle w:val="BodyText"/>
        <w:rPr>
          <w:szCs w:val="24"/>
        </w:rPr>
      </w:pPr>
      <w:r w:rsidRPr="00386035">
        <w:rPr>
          <w:szCs w:val="24"/>
        </w:rPr>
        <w:t xml:space="preserve">                                        </w:t>
      </w:r>
    </w:p>
    <w:p w:rsidR="00954BC7" w:rsidRPr="00386035" w:rsidRDefault="00247253" w:rsidP="00CC3E96">
      <w:pPr>
        <w:pStyle w:val="BodyText"/>
        <w:ind w:firstLine="720"/>
        <w:rPr>
          <w:szCs w:val="24"/>
        </w:rPr>
      </w:pPr>
      <w:r w:rsidRPr="00386035">
        <w:rPr>
          <w:szCs w:val="24"/>
        </w:rPr>
        <w:t xml:space="preserve">Procedand punctual, conform standardului, efectuand teste de conformitate, nimic nu </w:t>
      </w:r>
      <w:r w:rsidR="00B638CD" w:rsidRPr="00386035">
        <w:rPr>
          <w:szCs w:val="24"/>
        </w:rPr>
        <w:t>mi</w:t>
      </w:r>
      <w:r w:rsidRPr="00386035">
        <w:rPr>
          <w:szCs w:val="24"/>
        </w:rPr>
        <w:t>-a atras atentia</w:t>
      </w:r>
      <w:r w:rsidR="00B638CD" w:rsidRPr="00386035">
        <w:rPr>
          <w:szCs w:val="24"/>
        </w:rPr>
        <w:t xml:space="preserve">, in sensul de exprima in opinia mea profesionala ca: </w:t>
      </w:r>
      <w:r w:rsidR="00CC3E96" w:rsidRPr="00386035">
        <w:rPr>
          <w:szCs w:val="24"/>
        </w:rPr>
        <w:t>bilantul contabi, contul de profit si pierdere si situatiile anexe pot contine declarari eronate semnificative si nu exprima o imagine fidela a pozitiei financiare si performantei persoanei juridice.</w:t>
      </w:r>
    </w:p>
    <w:p w:rsidR="00CC3E96" w:rsidRPr="00386035" w:rsidRDefault="00CC3E96">
      <w:pPr>
        <w:pStyle w:val="BodyText"/>
        <w:rPr>
          <w:szCs w:val="24"/>
        </w:rPr>
      </w:pPr>
      <w:r w:rsidRPr="00386035">
        <w:rPr>
          <w:szCs w:val="24"/>
        </w:rPr>
        <w:tab/>
        <w:t>Opinia mea profesionala este ca bilantul contabi, contul de profit si pierdere ofera o imagine fidela a situatiei patrimoniale, pozitiei financiare si performantei economice ale societatii.</w:t>
      </w:r>
    </w:p>
    <w:p w:rsidR="007F5717" w:rsidRPr="00386035" w:rsidRDefault="007F5717" w:rsidP="00631F1C">
      <w:pPr>
        <w:pStyle w:val="BodyText"/>
        <w:ind w:firstLine="720"/>
        <w:rPr>
          <w:b/>
          <w:szCs w:val="24"/>
          <w:u w:val="single"/>
        </w:rPr>
      </w:pPr>
      <w:r w:rsidRPr="00386035">
        <w:rPr>
          <w:b/>
          <w:szCs w:val="24"/>
          <w:u w:val="single"/>
        </w:rPr>
        <w:t>V. Poziţia financiara</w:t>
      </w:r>
    </w:p>
    <w:p w:rsidR="00CC3E96" w:rsidRPr="00386035" w:rsidRDefault="00CC3E96">
      <w:pPr>
        <w:pStyle w:val="BodyText"/>
        <w:rPr>
          <w:szCs w:val="24"/>
        </w:rPr>
      </w:pPr>
      <w:r w:rsidRPr="00386035">
        <w:rPr>
          <w:szCs w:val="24"/>
        </w:rPr>
        <w:t xml:space="preserve">  </w:t>
      </w:r>
    </w:p>
    <w:p w:rsidR="00CC3E96" w:rsidRPr="00386035" w:rsidRDefault="00CC3E96" w:rsidP="00BE7343">
      <w:pPr>
        <w:pStyle w:val="BodyText"/>
        <w:numPr>
          <w:ilvl w:val="0"/>
          <w:numId w:val="6"/>
        </w:numPr>
        <w:rPr>
          <w:szCs w:val="24"/>
        </w:rPr>
      </w:pPr>
      <w:r w:rsidRPr="00386035">
        <w:rPr>
          <w:szCs w:val="24"/>
        </w:rPr>
        <w:t xml:space="preserve">Din punct de vedere </w:t>
      </w:r>
      <w:r w:rsidR="003E7084" w:rsidRPr="00386035">
        <w:rPr>
          <w:szCs w:val="24"/>
        </w:rPr>
        <w:t>f</w:t>
      </w:r>
      <w:r w:rsidRPr="00386035">
        <w:rPr>
          <w:szCs w:val="24"/>
        </w:rPr>
        <w:t>inanciar societatea prezinta urmatoarea stare de fapt:</w:t>
      </w:r>
    </w:p>
    <w:p w:rsidR="007F5717" w:rsidRPr="00386035" w:rsidRDefault="00CC3E96" w:rsidP="00BE7343">
      <w:pPr>
        <w:pStyle w:val="BodyText"/>
        <w:numPr>
          <w:ilvl w:val="0"/>
          <w:numId w:val="5"/>
        </w:numPr>
        <w:rPr>
          <w:szCs w:val="24"/>
        </w:rPr>
      </w:pPr>
      <w:r w:rsidRPr="00386035">
        <w:rPr>
          <w:szCs w:val="24"/>
        </w:rPr>
        <w:t xml:space="preserve">deficit de lichiditati in suma de </w:t>
      </w:r>
      <w:r w:rsidR="00442C47" w:rsidRPr="00386035">
        <w:rPr>
          <w:szCs w:val="24"/>
        </w:rPr>
        <w:t>113.072</w:t>
      </w:r>
      <w:r w:rsidRPr="00386035">
        <w:rPr>
          <w:szCs w:val="24"/>
        </w:rPr>
        <w:t xml:space="preserve"> lei</w:t>
      </w:r>
    </w:p>
    <w:p w:rsidR="00BE7343" w:rsidRPr="00386035" w:rsidRDefault="00BE7343" w:rsidP="00BE7343">
      <w:pPr>
        <w:pStyle w:val="BodyText"/>
        <w:numPr>
          <w:ilvl w:val="0"/>
          <w:numId w:val="5"/>
        </w:numPr>
        <w:rPr>
          <w:szCs w:val="24"/>
        </w:rPr>
      </w:pPr>
      <w:r w:rsidRPr="00386035">
        <w:rPr>
          <w:szCs w:val="24"/>
        </w:rPr>
        <w:t>activul net contabil negative in suma de 25.</w:t>
      </w:r>
      <w:r w:rsidR="00442C47" w:rsidRPr="00386035">
        <w:rPr>
          <w:szCs w:val="24"/>
        </w:rPr>
        <w:t>487</w:t>
      </w:r>
      <w:r w:rsidRPr="00386035">
        <w:rPr>
          <w:szCs w:val="24"/>
        </w:rPr>
        <w:t xml:space="preserve"> lei</w:t>
      </w:r>
    </w:p>
    <w:p w:rsidR="00BE7343" w:rsidRPr="00386035" w:rsidRDefault="00BE7343" w:rsidP="00BE7343">
      <w:pPr>
        <w:pStyle w:val="BodyText"/>
        <w:numPr>
          <w:ilvl w:val="0"/>
          <w:numId w:val="5"/>
        </w:numPr>
        <w:rPr>
          <w:szCs w:val="24"/>
        </w:rPr>
      </w:pPr>
      <w:r w:rsidRPr="00386035">
        <w:rPr>
          <w:szCs w:val="24"/>
        </w:rPr>
        <w:t>insolventa financiara a societatii este de 138.</w:t>
      </w:r>
      <w:r w:rsidR="00442C47" w:rsidRPr="00386035">
        <w:rPr>
          <w:szCs w:val="24"/>
        </w:rPr>
        <w:t>554</w:t>
      </w:r>
      <w:r w:rsidRPr="00386035">
        <w:rPr>
          <w:szCs w:val="24"/>
        </w:rPr>
        <w:t xml:space="preserve"> lei.</w:t>
      </w:r>
    </w:p>
    <w:p w:rsidR="00BE7343" w:rsidRPr="00386035" w:rsidRDefault="00BE7343" w:rsidP="00BE7343">
      <w:pPr>
        <w:pStyle w:val="BodyText"/>
        <w:rPr>
          <w:szCs w:val="24"/>
        </w:rPr>
      </w:pPr>
      <w:r w:rsidRPr="00386035">
        <w:rPr>
          <w:szCs w:val="24"/>
        </w:rPr>
        <w:t xml:space="preserve">Daca se procedeaza la o analiza diagnostic a situatiei financiare a societatii, starea de fapt mai sus ratata nu este relevanta deoarece suma de 114.745 lei reprezinta aportul Consiliului Local Faget in calitate de asociat  unic pentru constituirea societatii (27.160 lei) si pentru achizitionarea de actiuni la SC ROMSTRAND S.A. ( 35.304 actiuni nomile X 2,50 lei/actiune = 87.585 lei). </w:t>
      </w:r>
    </w:p>
    <w:p w:rsidR="007F5717" w:rsidRPr="00386035" w:rsidRDefault="00CC3E96">
      <w:pPr>
        <w:pStyle w:val="BodyText"/>
        <w:rPr>
          <w:szCs w:val="24"/>
        </w:rPr>
      </w:pPr>
      <w:r w:rsidRPr="00386035">
        <w:rPr>
          <w:szCs w:val="24"/>
        </w:rPr>
        <w:t xml:space="preserve"> </w:t>
      </w:r>
      <w:r w:rsidR="007F5717" w:rsidRPr="00386035">
        <w:rPr>
          <w:szCs w:val="24"/>
        </w:rPr>
        <w:t xml:space="preserve">               b) Aspectul fiscal</w:t>
      </w:r>
    </w:p>
    <w:p w:rsidR="007F5717" w:rsidRPr="00386035" w:rsidRDefault="007F5717">
      <w:pPr>
        <w:pStyle w:val="BodyText"/>
        <w:rPr>
          <w:szCs w:val="24"/>
        </w:rPr>
      </w:pPr>
      <w:r w:rsidRPr="00386035">
        <w:rPr>
          <w:b/>
          <w:szCs w:val="24"/>
        </w:rPr>
        <w:t xml:space="preserve">             </w:t>
      </w:r>
      <w:r w:rsidRPr="00386035">
        <w:rPr>
          <w:szCs w:val="24"/>
        </w:rPr>
        <w:t>Sub aspectul datoriilor fiscale , societatea  nu prezintă restante .</w:t>
      </w:r>
    </w:p>
    <w:p w:rsidR="007F5717" w:rsidRPr="00386035" w:rsidRDefault="007F5717">
      <w:pPr>
        <w:pStyle w:val="BodyText"/>
        <w:rPr>
          <w:szCs w:val="24"/>
        </w:rPr>
      </w:pPr>
    </w:p>
    <w:p w:rsidR="007F5717" w:rsidRPr="00386035" w:rsidRDefault="007F5717">
      <w:pPr>
        <w:pStyle w:val="BodyText"/>
        <w:rPr>
          <w:szCs w:val="24"/>
        </w:rPr>
      </w:pPr>
      <w:r w:rsidRPr="00386035">
        <w:rPr>
          <w:szCs w:val="24"/>
        </w:rPr>
        <w:t xml:space="preserve">                                          Performanţe economice </w:t>
      </w:r>
    </w:p>
    <w:p w:rsidR="007F5717" w:rsidRPr="00386035" w:rsidRDefault="007F5717" w:rsidP="00CC3E96">
      <w:pPr>
        <w:ind w:right="-720"/>
        <w:rPr>
          <w:szCs w:val="24"/>
        </w:rPr>
      </w:pPr>
      <w:r w:rsidRPr="00386035">
        <w:rPr>
          <w:szCs w:val="24"/>
        </w:rPr>
        <w:t xml:space="preserve">       </w:t>
      </w:r>
      <w:r w:rsidR="00CC3E96" w:rsidRPr="00386035">
        <w:rPr>
          <w:sz w:val="24"/>
          <w:szCs w:val="24"/>
          <w:lang w:val="pt-BR"/>
        </w:rPr>
        <w:t>Deoarece in cursul anului 20</w:t>
      </w:r>
      <w:r w:rsidR="000B633B" w:rsidRPr="00386035">
        <w:rPr>
          <w:sz w:val="24"/>
          <w:szCs w:val="24"/>
          <w:lang w:val="pt-BR"/>
        </w:rPr>
        <w:t>2</w:t>
      </w:r>
      <w:r w:rsidR="009671E6" w:rsidRPr="00386035">
        <w:rPr>
          <w:sz w:val="24"/>
          <w:szCs w:val="24"/>
          <w:lang w:val="pt-BR"/>
        </w:rPr>
        <w:t>4</w:t>
      </w:r>
      <w:r w:rsidR="00CC3E96" w:rsidRPr="00386035">
        <w:rPr>
          <w:sz w:val="24"/>
          <w:szCs w:val="24"/>
          <w:lang w:val="pt-BR"/>
        </w:rPr>
        <w:t xml:space="preserve"> societatea nu a avut activitate,  nu se poate exprima o opinie profesionala privind pozitia economica a </w:t>
      </w:r>
      <w:r w:rsidR="003E7084" w:rsidRPr="00386035">
        <w:rPr>
          <w:sz w:val="24"/>
          <w:szCs w:val="24"/>
          <w:lang w:val="pt-BR"/>
        </w:rPr>
        <w:t>a</w:t>
      </w:r>
      <w:r w:rsidR="00CC3E96" w:rsidRPr="00386035">
        <w:rPr>
          <w:sz w:val="24"/>
          <w:szCs w:val="24"/>
          <w:lang w:val="pt-BR"/>
        </w:rPr>
        <w:t>cesteia.</w:t>
      </w:r>
    </w:p>
    <w:p w:rsidR="006B4F35" w:rsidRPr="00386035" w:rsidRDefault="00BE7343">
      <w:pPr>
        <w:pStyle w:val="BodyText"/>
        <w:rPr>
          <w:szCs w:val="24"/>
        </w:rPr>
      </w:pPr>
      <w:r w:rsidRPr="00386035">
        <w:rPr>
          <w:szCs w:val="24"/>
        </w:rPr>
        <w:t>Ca si concluzie se poate afirma ca societatea nu se gaseste in stare de insolventa, respective faliment.</w:t>
      </w:r>
    </w:p>
    <w:p w:rsidR="007F5717" w:rsidRPr="00386035" w:rsidRDefault="00BE7343" w:rsidP="006B4F35">
      <w:pPr>
        <w:pStyle w:val="BodyText"/>
        <w:jc w:val="center"/>
        <w:rPr>
          <w:szCs w:val="24"/>
        </w:rPr>
      </w:pPr>
      <w:r w:rsidRPr="00386035">
        <w:rPr>
          <w:szCs w:val="24"/>
        </w:rPr>
        <w:t>C</w:t>
      </w:r>
      <w:r w:rsidR="007F5717" w:rsidRPr="00386035">
        <w:rPr>
          <w:szCs w:val="24"/>
        </w:rPr>
        <w:t>enzor ,</w:t>
      </w:r>
    </w:p>
    <w:p w:rsidR="00BE7343" w:rsidRPr="00386035" w:rsidRDefault="00B348C4" w:rsidP="006B4F35">
      <w:pPr>
        <w:pStyle w:val="BodyText"/>
        <w:jc w:val="center"/>
        <w:rPr>
          <w:szCs w:val="24"/>
        </w:rPr>
      </w:pPr>
      <w:r w:rsidRPr="00386035">
        <w:rPr>
          <w:szCs w:val="24"/>
        </w:rPr>
        <w:t>Ursulescu</w:t>
      </w:r>
      <w:r w:rsidR="00CC154A" w:rsidRPr="00386035">
        <w:rPr>
          <w:szCs w:val="24"/>
        </w:rPr>
        <w:t xml:space="preserve"> Ileana</w:t>
      </w:r>
    </w:p>
    <w:p w:rsidR="00BE7343" w:rsidRPr="00386035" w:rsidRDefault="00BE7343" w:rsidP="006B4F35">
      <w:pPr>
        <w:pStyle w:val="BodyText"/>
        <w:jc w:val="center"/>
        <w:rPr>
          <w:szCs w:val="24"/>
        </w:rPr>
      </w:pPr>
      <w:r w:rsidRPr="00386035">
        <w:rPr>
          <w:szCs w:val="24"/>
        </w:rPr>
        <w:t>Expert contabil</w:t>
      </w:r>
    </w:p>
    <w:sectPr w:rsidR="00BE7343" w:rsidRPr="00386035" w:rsidSect="003E7084">
      <w:footerReference w:type="default" r:id="rId15"/>
      <w:footnotePr>
        <w:pos w:val="beneathText"/>
      </w:footnotePr>
      <w:pgSz w:w="11905" w:h="16837"/>
      <w:pgMar w:top="851" w:right="567" w:bottom="851"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8D9" w:rsidRDefault="001968D9">
      <w:r>
        <w:separator/>
      </w:r>
    </w:p>
  </w:endnote>
  <w:endnote w:type="continuationSeparator" w:id="1">
    <w:p w:rsidR="001968D9" w:rsidRDefault="001968D9">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59" w:rsidRDefault="001C1F68">
    <w:pPr>
      <w:pStyle w:val="Footer"/>
    </w:pPr>
    <w:r w:rsidRPr="001C1F68">
      <w:pict>
        <v:shapetype id="_x0000_t202" coordsize="21600,21600" o:spt="202" path="m,l,21600r21600,l21600,xe">
          <v:stroke joinstyle="miter"/>
          <v:path gradientshapeok="t" o:connecttype="rect"/>
        </v:shapetype>
        <v:shape id="_x0000_s1025" type="#_x0000_t202" style="position:absolute;margin-left:0;margin-top:.05pt;width:4.75pt;height:11.25pt;z-index:251657728;mso-wrap-distance-left:0;mso-wrap-distance-right:0;mso-position-horizontal:center;mso-position-horizontal-relative:margin" stroked="f">
          <v:fill opacity="0" color2="black"/>
          <v:textbox inset="0,0,0,0">
            <w:txbxContent>
              <w:p w:rsidR="007C6159" w:rsidRDefault="001C1F68">
                <w:pPr>
                  <w:pStyle w:val="Footer"/>
                </w:pPr>
                <w:r>
                  <w:rPr>
                    <w:rStyle w:val="PageNumber"/>
                  </w:rPr>
                  <w:fldChar w:fldCharType="begin"/>
                </w:r>
                <w:r w:rsidR="007C6159">
                  <w:rPr>
                    <w:rStyle w:val="PageNumber"/>
                  </w:rPr>
                  <w:instrText xml:space="preserve"> PAGE </w:instrText>
                </w:r>
                <w:r>
                  <w:rPr>
                    <w:rStyle w:val="PageNumber"/>
                  </w:rPr>
                  <w:fldChar w:fldCharType="separate"/>
                </w:r>
                <w:r w:rsidR="00386035">
                  <w:rPr>
                    <w:rStyle w:val="PageNumber"/>
                    <w:noProof/>
                  </w:rPr>
                  <w:t>2</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8D9" w:rsidRDefault="001968D9">
      <w:r>
        <w:separator/>
      </w:r>
    </w:p>
  </w:footnote>
  <w:footnote w:type="continuationSeparator" w:id="1">
    <w:p w:rsidR="001968D9" w:rsidRDefault="00196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260"/>
        </w:tabs>
        <w:ind w:left="1260" w:hanging="360"/>
      </w:pPr>
      <w:rPr>
        <w:rFonts w:ascii="StarSymbol" w:hAnsi="StarSymbol"/>
      </w:rPr>
    </w:lvl>
  </w:abstractNum>
  <w:abstractNum w:abstractNumId="1">
    <w:nsid w:val="00000002"/>
    <w:multiLevelType w:val="singleLevel"/>
    <w:tmpl w:val="00000002"/>
    <w:name w:val="WW8Num2"/>
    <w:lvl w:ilvl="0">
      <w:numFmt w:val="bullet"/>
      <w:lvlText w:val="-"/>
      <w:lvlJc w:val="left"/>
      <w:pPr>
        <w:tabs>
          <w:tab w:val="num" w:pos="1260"/>
        </w:tabs>
        <w:ind w:left="1260" w:hanging="360"/>
      </w:pPr>
      <w:rPr>
        <w:rFonts w:ascii="StarSymbol" w:hAnsi="StarSymbol"/>
      </w:r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052514C"/>
    <w:multiLevelType w:val="hybridMultilevel"/>
    <w:tmpl w:val="1AAA6C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9DF61EE"/>
    <w:multiLevelType w:val="hybridMultilevel"/>
    <w:tmpl w:val="F604BEAC"/>
    <w:lvl w:ilvl="0" w:tplc="750E165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E11F94"/>
    <w:multiLevelType w:val="hybridMultilevel"/>
    <w:tmpl w:val="2EE2020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0">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F5717"/>
    <w:rsid w:val="00005AE8"/>
    <w:rsid w:val="00024E10"/>
    <w:rsid w:val="000335CE"/>
    <w:rsid w:val="000465E1"/>
    <w:rsid w:val="000510D5"/>
    <w:rsid w:val="00051CE2"/>
    <w:rsid w:val="00054007"/>
    <w:rsid w:val="0006755A"/>
    <w:rsid w:val="000B633B"/>
    <w:rsid w:val="000E2FC4"/>
    <w:rsid w:val="000F32B8"/>
    <w:rsid w:val="00121428"/>
    <w:rsid w:val="00147CA9"/>
    <w:rsid w:val="001734ED"/>
    <w:rsid w:val="00184312"/>
    <w:rsid w:val="001968D9"/>
    <w:rsid w:val="001B66F8"/>
    <w:rsid w:val="001C1F68"/>
    <w:rsid w:val="001D03A9"/>
    <w:rsid w:val="00207E8B"/>
    <w:rsid w:val="0021413C"/>
    <w:rsid w:val="002233DC"/>
    <w:rsid w:val="002442AC"/>
    <w:rsid w:val="002447D8"/>
    <w:rsid w:val="00247253"/>
    <w:rsid w:val="002F48DD"/>
    <w:rsid w:val="00386035"/>
    <w:rsid w:val="003B366C"/>
    <w:rsid w:val="003C0690"/>
    <w:rsid w:val="003E7084"/>
    <w:rsid w:val="00407FFA"/>
    <w:rsid w:val="00442C47"/>
    <w:rsid w:val="00470215"/>
    <w:rsid w:val="0049134B"/>
    <w:rsid w:val="004B5277"/>
    <w:rsid w:val="004D2427"/>
    <w:rsid w:val="00513945"/>
    <w:rsid w:val="0057075D"/>
    <w:rsid w:val="00593392"/>
    <w:rsid w:val="00596482"/>
    <w:rsid w:val="005C4898"/>
    <w:rsid w:val="005C7345"/>
    <w:rsid w:val="005E5E80"/>
    <w:rsid w:val="005F4A63"/>
    <w:rsid w:val="00613AD2"/>
    <w:rsid w:val="00631F1C"/>
    <w:rsid w:val="00667861"/>
    <w:rsid w:val="00682C53"/>
    <w:rsid w:val="006913DA"/>
    <w:rsid w:val="0069278D"/>
    <w:rsid w:val="006A18ED"/>
    <w:rsid w:val="006B4F35"/>
    <w:rsid w:val="007B4EF7"/>
    <w:rsid w:val="007C6159"/>
    <w:rsid w:val="007F5717"/>
    <w:rsid w:val="0081428D"/>
    <w:rsid w:val="00816834"/>
    <w:rsid w:val="008C57C8"/>
    <w:rsid w:val="008E359C"/>
    <w:rsid w:val="00903CAC"/>
    <w:rsid w:val="0093270C"/>
    <w:rsid w:val="00936C8A"/>
    <w:rsid w:val="009445A0"/>
    <w:rsid w:val="009535E6"/>
    <w:rsid w:val="00954BC7"/>
    <w:rsid w:val="009671E6"/>
    <w:rsid w:val="00983FF9"/>
    <w:rsid w:val="00987033"/>
    <w:rsid w:val="009911F5"/>
    <w:rsid w:val="009A3FB6"/>
    <w:rsid w:val="00A72673"/>
    <w:rsid w:val="00A75B37"/>
    <w:rsid w:val="00B335CB"/>
    <w:rsid w:val="00B348C4"/>
    <w:rsid w:val="00B410A6"/>
    <w:rsid w:val="00B638CD"/>
    <w:rsid w:val="00B97A18"/>
    <w:rsid w:val="00BE6393"/>
    <w:rsid w:val="00BE7343"/>
    <w:rsid w:val="00C819F1"/>
    <w:rsid w:val="00C84579"/>
    <w:rsid w:val="00CA5CA5"/>
    <w:rsid w:val="00CB5353"/>
    <w:rsid w:val="00CC13A7"/>
    <w:rsid w:val="00CC154A"/>
    <w:rsid w:val="00CC3E96"/>
    <w:rsid w:val="00CF7425"/>
    <w:rsid w:val="00D6747D"/>
    <w:rsid w:val="00D710D0"/>
    <w:rsid w:val="00D837B1"/>
    <w:rsid w:val="00DA7242"/>
    <w:rsid w:val="00DB6E8D"/>
    <w:rsid w:val="00E0637B"/>
    <w:rsid w:val="00E75F76"/>
    <w:rsid w:val="00EC05E0"/>
    <w:rsid w:val="00EC72B1"/>
    <w:rsid w:val="00F13701"/>
    <w:rsid w:val="00F34C38"/>
    <w:rsid w:val="00F37F27"/>
    <w:rsid w:val="00F504E2"/>
    <w:rsid w:val="00F83D5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F8"/>
    <w:pPr>
      <w:suppressAutoHyphens/>
    </w:pPr>
    <w:rPr>
      <w:lang w:val="en-US"/>
    </w:rPr>
  </w:style>
  <w:style w:type="paragraph" w:styleId="Heading1">
    <w:name w:val="heading 1"/>
    <w:basedOn w:val="Normal"/>
    <w:next w:val="Normal"/>
    <w:qFormat/>
    <w:rsid w:val="001B66F8"/>
    <w:pPr>
      <w:keepNext/>
      <w:tabs>
        <w:tab w:val="num" w:pos="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B66F8"/>
    <w:rPr>
      <w:rFonts w:ascii="StarSymbol" w:hAnsi="StarSymbol"/>
    </w:rPr>
  </w:style>
  <w:style w:type="character" w:customStyle="1" w:styleId="WW8Num2z0">
    <w:name w:val="WW8Num2z0"/>
    <w:rsid w:val="001B66F8"/>
    <w:rPr>
      <w:rFonts w:ascii="StarSymbol" w:hAnsi="StarSymbol"/>
    </w:rPr>
  </w:style>
  <w:style w:type="character" w:customStyle="1" w:styleId="Absatz-Standardschriftart">
    <w:name w:val="Absatz-Standardschriftart"/>
    <w:rsid w:val="001B66F8"/>
  </w:style>
  <w:style w:type="character" w:customStyle="1" w:styleId="WW-Absatz-Standardschriftart">
    <w:name w:val="WW-Absatz-Standardschriftart"/>
    <w:rsid w:val="001B66F8"/>
  </w:style>
  <w:style w:type="character" w:customStyle="1" w:styleId="WW-Absatz-Standardschriftart1">
    <w:name w:val="WW-Absatz-Standardschriftart1"/>
    <w:rsid w:val="001B66F8"/>
  </w:style>
  <w:style w:type="character" w:customStyle="1" w:styleId="WW-Absatz-Standardschriftart11">
    <w:name w:val="WW-Absatz-Standardschriftart11"/>
    <w:rsid w:val="001B66F8"/>
  </w:style>
  <w:style w:type="character" w:customStyle="1" w:styleId="WW-Absatz-Standardschriftart111">
    <w:name w:val="WW-Absatz-Standardschriftart111"/>
    <w:rsid w:val="001B66F8"/>
  </w:style>
  <w:style w:type="character" w:styleId="PageNumber">
    <w:name w:val="page number"/>
    <w:basedOn w:val="DefaultParagraphFont"/>
    <w:rsid w:val="001B66F8"/>
  </w:style>
  <w:style w:type="paragraph" w:customStyle="1" w:styleId="Heading">
    <w:name w:val="Heading"/>
    <w:basedOn w:val="Normal"/>
    <w:next w:val="BodyText"/>
    <w:rsid w:val="001B66F8"/>
    <w:pPr>
      <w:keepNext/>
      <w:spacing w:before="240" w:after="120"/>
    </w:pPr>
    <w:rPr>
      <w:rFonts w:ascii="Arial" w:eastAsia="Tahoma" w:hAnsi="Arial" w:cs="Tahoma"/>
      <w:sz w:val="28"/>
      <w:szCs w:val="28"/>
    </w:rPr>
  </w:style>
  <w:style w:type="paragraph" w:styleId="BodyText">
    <w:name w:val="Body Text"/>
    <w:basedOn w:val="Normal"/>
    <w:link w:val="BodyTextChar"/>
    <w:rsid w:val="001B66F8"/>
    <w:pPr>
      <w:jc w:val="both"/>
    </w:pPr>
    <w:rPr>
      <w:sz w:val="24"/>
    </w:rPr>
  </w:style>
  <w:style w:type="paragraph" w:styleId="List">
    <w:name w:val="List"/>
    <w:basedOn w:val="BodyText"/>
    <w:rsid w:val="001B66F8"/>
  </w:style>
  <w:style w:type="paragraph" w:styleId="Caption">
    <w:name w:val="caption"/>
    <w:basedOn w:val="Normal"/>
    <w:qFormat/>
    <w:rsid w:val="001B66F8"/>
    <w:pPr>
      <w:suppressLineNumbers/>
      <w:spacing w:before="120" w:after="120"/>
    </w:pPr>
    <w:rPr>
      <w:i/>
      <w:iCs/>
      <w:sz w:val="24"/>
      <w:szCs w:val="24"/>
    </w:rPr>
  </w:style>
  <w:style w:type="paragraph" w:customStyle="1" w:styleId="Index">
    <w:name w:val="Index"/>
    <w:basedOn w:val="Normal"/>
    <w:rsid w:val="001B66F8"/>
    <w:pPr>
      <w:suppressLineNumbers/>
    </w:pPr>
  </w:style>
  <w:style w:type="paragraph" w:styleId="BodyText3">
    <w:name w:val="Body Text 3"/>
    <w:basedOn w:val="Normal"/>
    <w:rsid w:val="001B66F8"/>
    <w:pPr>
      <w:ind w:right="-108"/>
      <w:jc w:val="both"/>
    </w:pPr>
    <w:rPr>
      <w:sz w:val="16"/>
    </w:rPr>
  </w:style>
  <w:style w:type="paragraph" w:styleId="Title">
    <w:name w:val="Title"/>
    <w:basedOn w:val="Normal"/>
    <w:next w:val="Subtitle"/>
    <w:qFormat/>
    <w:rsid w:val="001B66F8"/>
    <w:pPr>
      <w:jc w:val="center"/>
    </w:pPr>
    <w:rPr>
      <w:b/>
      <w:sz w:val="24"/>
    </w:rPr>
  </w:style>
  <w:style w:type="paragraph" w:styleId="Subtitle">
    <w:name w:val="Subtitle"/>
    <w:basedOn w:val="Heading"/>
    <w:next w:val="BodyText"/>
    <w:qFormat/>
    <w:rsid w:val="001B66F8"/>
    <w:pPr>
      <w:jc w:val="center"/>
    </w:pPr>
    <w:rPr>
      <w:i/>
      <w:iCs/>
    </w:rPr>
  </w:style>
  <w:style w:type="paragraph" w:styleId="Footer">
    <w:name w:val="footer"/>
    <w:basedOn w:val="Normal"/>
    <w:rsid w:val="001B66F8"/>
    <w:pPr>
      <w:tabs>
        <w:tab w:val="center" w:pos="4320"/>
        <w:tab w:val="right" w:pos="8640"/>
      </w:tabs>
    </w:pPr>
  </w:style>
  <w:style w:type="paragraph" w:customStyle="1" w:styleId="Framecontents">
    <w:name w:val="Frame contents"/>
    <w:basedOn w:val="BodyText"/>
    <w:rsid w:val="001B66F8"/>
  </w:style>
  <w:style w:type="table" w:styleId="TableGrid">
    <w:name w:val="Table Grid"/>
    <w:basedOn w:val="TableNormal"/>
    <w:rsid w:val="008168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C57C8"/>
    <w:rPr>
      <w:sz w:val="24"/>
      <w:lang w:val="en-US"/>
    </w:rPr>
  </w:style>
</w:styles>
</file>

<file path=word/webSettings.xml><?xml version="1.0" encoding="utf-8"?>
<w:webSettings xmlns:r="http://schemas.openxmlformats.org/officeDocument/2006/relationships" xmlns:w="http://schemas.openxmlformats.org/wordprocessingml/2006/main">
  <w:divs>
    <w:div w:id="346830381">
      <w:bodyDiv w:val="1"/>
      <w:marLeft w:val="0"/>
      <w:marRight w:val="0"/>
      <w:marTop w:val="0"/>
      <w:marBottom w:val="0"/>
      <w:divBdr>
        <w:top w:val="none" w:sz="0" w:space="0" w:color="auto"/>
        <w:left w:val="none" w:sz="0" w:space="0" w:color="auto"/>
        <w:bottom w:val="none" w:sz="0" w:space="0" w:color="auto"/>
        <w:right w:val="none" w:sz="0" w:space="0" w:color="auto"/>
      </w:divBdr>
    </w:div>
    <w:div w:id="670571213">
      <w:bodyDiv w:val="1"/>
      <w:marLeft w:val="0"/>
      <w:marRight w:val="0"/>
      <w:marTop w:val="0"/>
      <w:marBottom w:val="0"/>
      <w:divBdr>
        <w:top w:val="none" w:sz="0" w:space="0" w:color="auto"/>
        <w:left w:val="none" w:sz="0" w:space="0" w:color="auto"/>
        <w:bottom w:val="none" w:sz="0" w:space="0" w:color="auto"/>
        <w:right w:val="none" w:sz="0" w:space="0" w:color="auto"/>
      </w:divBdr>
    </w:div>
    <w:div w:id="1027026011">
      <w:bodyDiv w:val="1"/>
      <w:marLeft w:val="0"/>
      <w:marRight w:val="0"/>
      <w:marTop w:val="0"/>
      <w:marBottom w:val="0"/>
      <w:divBdr>
        <w:top w:val="none" w:sz="0" w:space="0" w:color="auto"/>
        <w:left w:val="none" w:sz="0" w:space="0" w:color="auto"/>
        <w:bottom w:val="none" w:sz="0" w:space="0" w:color="auto"/>
        <w:right w:val="none" w:sz="0" w:space="0" w:color="auto"/>
      </w:divBdr>
    </w:div>
    <w:div w:id="1268931818">
      <w:bodyDiv w:val="1"/>
      <w:marLeft w:val="0"/>
      <w:marRight w:val="0"/>
      <w:marTop w:val="0"/>
      <w:marBottom w:val="0"/>
      <w:divBdr>
        <w:top w:val="none" w:sz="0" w:space="0" w:color="auto"/>
        <w:left w:val="none" w:sz="0" w:space="0" w:color="auto"/>
        <w:bottom w:val="none" w:sz="0" w:space="0" w:color="auto"/>
        <w:right w:val="none" w:sz="0" w:space="0" w:color="auto"/>
      </w:divBdr>
    </w:div>
    <w:div w:id="20914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Office_Excel_97-2003_Worksheet3.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987</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AGROLEMAIR SRL</vt:lpstr>
      <vt:lpstr>AGROLEMAIR SRL</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AGROLEMAIR SRL</dc:title>
  <dc:creator>petrisor</dc:creator>
  <cp:lastModifiedBy>ICA</cp:lastModifiedBy>
  <cp:revision>5</cp:revision>
  <cp:lastPrinted>2025-05-20T07:06:00Z</cp:lastPrinted>
  <dcterms:created xsi:type="dcterms:W3CDTF">2025-05-20T06:56:00Z</dcterms:created>
  <dcterms:modified xsi:type="dcterms:W3CDTF">2025-05-20T07:09:00Z</dcterms:modified>
</cp:coreProperties>
</file>