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  <w:r w:rsidRPr="002C4B15">
        <w:rPr>
          <w:rFonts w:ascii="Times New Roman" w:hAnsi="Times New Roman"/>
          <w:b/>
          <w:sz w:val="24"/>
        </w:rPr>
        <w:t>Program pentru recuperarea orelor de Istorie</w:t>
      </w:r>
    </w:p>
    <w:p w:rsidR="003E6487" w:rsidRPr="002C4B15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6487" w:rsidRPr="005531ED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  <w:r w:rsidRPr="005531ED">
        <w:rPr>
          <w:rFonts w:ascii="Times New Roman" w:hAnsi="Times New Roman"/>
          <w:b/>
          <w:sz w:val="24"/>
        </w:rPr>
        <w:t>La clasele a V</w:t>
      </w:r>
      <w:r w:rsidR="00E679A6">
        <w:rPr>
          <w:rFonts w:ascii="Times New Roman" w:hAnsi="Times New Roman"/>
          <w:b/>
          <w:sz w:val="24"/>
        </w:rPr>
        <w:t>I</w:t>
      </w:r>
      <w:r w:rsidRPr="005531ED">
        <w:rPr>
          <w:rFonts w:ascii="Times New Roman" w:hAnsi="Times New Roman"/>
          <w:b/>
          <w:sz w:val="24"/>
        </w:rPr>
        <w:t>-a A și B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1-E</w:t>
      </w:r>
      <w:r w:rsidRPr="002C4B15">
        <w:rPr>
          <w:rFonts w:ascii="Times New Roman" w:hAnsi="Times New Roman"/>
          <w:sz w:val="24"/>
        </w:rPr>
        <w:t>levii, vor avea</w:t>
      </w:r>
      <w:r>
        <w:rPr>
          <w:rFonts w:ascii="Times New Roman" w:hAnsi="Times New Roman"/>
          <w:sz w:val="24"/>
        </w:rPr>
        <w:t>:</w:t>
      </w:r>
      <w:r w:rsidRPr="002C4B15">
        <w:rPr>
          <w:rFonts w:ascii="Times New Roman" w:hAnsi="Times New Roman"/>
          <w:sz w:val="24"/>
        </w:rPr>
        <w:t xml:space="preserve"> </w:t>
      </w:r>
    </w:p>
    <w:p w:rsidR="003E6487" w:rsidRPr="003E6487" w:rsidRDefault="003E6487" w:rsidP="003E6487">
      <w:r>
        <w:rPr>
          <w:rFonts w:ascii="Times New Roman" w:hAnsi="Times New Roman"/>
          <w:sz w:val="24"/>
        </w:rPr>
        <w:t>a.</w:t>
      </w:r>
      <w:r w:rsidRPr="002C4B15">
        <w:rPr>
          <w:rFonts w:ascii="Times New Roman" w:hAnsi="Times New Roman"/>
          <w:sz w:val="24"/>
        </w:rPr>
        <w:t>de citit lecția</w:t>
      </w:r>
      <w:r>
        <w:rPr>
          <w:rFonts w:ascii="Times New Roman" w:hAnsi="Times New Roman"/>
          <w:sz w:val="24"/>
        </w:rPr>
        <w:t xml:space="preserve"> </w:t>
      </w:r>
      <w:r w:rsidR="00CE34A7">
        <w:t>Revoluția franceză. Napoleon</w:t>
      </w:r>
      <w:r>
        <w:rPr>
          <w:rFonts w:ascii="Times New Roman" w:hAnsi="Times New Roman"/>
          <w:sz w:val="24"/>
        </w:rPr>
        <w:t xml:space="preserve">, care se găsește în manual la paginile </w:t>
      </w:r>
      <w:r w:rsidR="00CE34A7">
        <w:rPr>
          <w:rFonts w:ascii="Times New Roman" w:hAnsi="Times New Roman"/>
          <w:sz w:val="24"/>
        </w:rPr>
        <w:t>72-79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b. de vizionat fișierul </w:t>
      </w:r>
      <w:r w:rsidR="00CE34A7">
        <w:rPr>
          <w:rFonts w:ascii="Times New Roman" w:hAnsi="Times New Roman"/>
          <w:i/>
          <w:sz w:val="24"/>
        </w:rPr>
        <w:t>Revolutia si Napoleon</w:t>
      </w:r>
      <w:r w:rsidRPr="002F6C66">
        <w:rPr>
          <w:rFonts w:ascii="Times New Roman" w:hAnsi="Times New Roman"/>
          <w:i/>
          <w:sz w:val="24"/>
        </w:rPr>
        <w:t>.pdf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de scris în caietele de clasă schița următoare:</w:t>
      </w:r>
    </w:p>
    <w:p w:rsid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000000" w:rsidRPr="00CE34A7" w:rsidRDefault="00CE34A7" w:rsidP="00CE34A7">
      <w:pPr>
        <w:autoSpaceDE w:val="0"/>
        <w:autoSpaceDN w:val="0"/>
        <w:adjustRightInd w:val="0"/>
        <w:ind w:left="720"/>
        <w:jc w:val="both"/>
        <w:rPr>
          <w:i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i/>
        </w:rPr>
        <w:t>Revoluția Franceză. Napoleon</w:t>
      </w:r>
    </w:p>
    <w:p w:rsidR="00000000" w:rsidRPr="00CE34A7" w:rsidRDefault="00CE34A7" w:rsidP="00CE34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 xml:space="preserve">1789- </w:t>
      </w:r>
      <w:r w:rsidRPr="00CE34A7">
        <w:rPr>
          <w:rFonts w:ascii="Times New Roman" w:hAnsi="Times New Roman"/>
          <w:b/>
          <w:bCs/>
          <w:i/>
          <w:sz w:val="24"/>
          <w:szCs w:val="24"/>
          <w:lang w:val="vi-VN" w:eastAsia="ro-RO"/>
        </w:rPr>
        <w:t xml:space="preserve">cauze: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Franța intră într-o criză economică, administrativă și socială. Populația estenemulțumită de nivelul de trai, de criza f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inanciară și de regele care conducea după bunul plac. La 14iulie 1789 parizienii se revoltă și dărâmă închisoarea Bastilia care era simbolul puterii regelui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Ludovic al XIV-lea</w:t>
      </w:r>
    </w:p>
    <w:p w:rsidR="00000000" w:rsidRPr="00CE34A7" w:rsidRDefault="00CE34A7" w:rsidP="00CE34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1791-1792: Regele semnează constituția și este de acord cu desființarea privilegilor feudale. Se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 xml:space="preserve">adoptă </w:t>
      </w:r>
      <w:r w:rsidRPr="00CE34A7">
        <w:rPr>
          <w:rFonts w:ascii="Times New Roman" w:hAnsi="Times New Roman"/>
          <w:b/>
          <w:bCs/>
          <w:i/>
          <w:sz w:val="24"/>
          <w:szCs w:val="24"/>
          <w:lang w:val="vi-VN" w:eastAsia="ro-RO"/>
        </w:rPr>
        <w:t>declarația drepturilor omului și cetățeanului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. Form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a de guvernământ era monahia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constituțională. Regele tr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>ă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dează și încearcă să fugă din țară dar este prins și executat (ghilotinat).</w:t>
      </w:r>
    </w:p>
    <w:p w:rsidR="00000000" w:rsidRPr="00CE34A7" w:rsidRDefault="00CE34A7" w:rsidP="00CE34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1793-1794: Franța devine republică condusă de Maximilien Robespierre, ca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 xml:space="preserve">re făcea parte din grupulradical iacobin și a impus teroarea.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1795-1799: în loc de președinte, țara era condusă de un directorat, format din 5 membrii. Se remarcă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tânătul general Napoleon Bonaparte care cucerise Nordul Italiei și Egiptul</w:t>
      </w:r>
    </w:p>
    <w:p w:rsidR="00000000" w:rsidRPr="00CE34A7" w:rsidRDefault="00CE34A7" w:rsidP="00CE34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 xml:space="preserve">1799-1804: Napoleon dă o lovitură de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stat și ajunge prim consul, șeful statului. Reformează armata,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redactează codul civil, înființează licee militare, instaur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ează poliția secretă și cenzura. În 1804 devine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împărat.</w:t>
      </w:r>
    </w:p>
    <w:p w:rsidR="00000000" w:rsidRPr="00CE34A7" w:rsidRDefault="00CE34A7" w:rsidP="00CE34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1804-1815: împotriva sa se organizează o coaliție, formată din Anglia, Austria, Rusia și Prusia.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Napoleon cucerește Austria, Prus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ia, statele germane, Spania, Portugalia, Suedia, Danemarca, Olanda.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</w:p>
    <w:p w:rsidR="00000000" w:rsidRPr="00CE34A7" w:rsidRDefault="00CE34A7" w:rsidP="00CE34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În 1812 ocupă Moscova dar se retrage. În 1814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abdică și este dus pe I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nsula Elba. În 1815 revine împărat pentru 100 de zile dar este învins la</w:t>
      </w:r>
      <w:r w:rsidRPr="00CE34A7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Waterloo. După el urmează o restaurație a vechii familii rega</w:t>
      </w:r>
      <w:r w:rsidRPr="00CE34A7">
        <w:rPr>
          <w:rFonts w:ascii="Times New Roman" w:hAnsi="Times New Roman"/>
          <w:i/>
          <w:sz w:val="24"/>
          <w:szCs w:val="24"/>
          <w:lang w:val="vi-VN" w:eastAsia="ro-RO"/>
        </w:rPr>
        <w:t>le.</w:t>
      </w:r>
    </w:p>
    <w:p w:rsidR="00000000" w:rsidRPr="00CE34A7" w:rsidRDefault="00CE34A7" w:rsidP="00CE34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E679A6" w:rsidRPr="00E71202" w:rsidRDefault="00E679A6" w:rsidP="00E679A6">
      <w:pPr>
        <w:autoSpaceDE w:val="0"/>
        <w:autoSpaceDN w:val="0"/>
        <w:adjustRightInd w:val="0"/>
        <w:spacing w:after="0" w:line="240" w:lineRule="auto"/>
        <w:jc w:val="both"/>
      </w:pPr>
    </w:p>
    <w:sectPr w:rsidR="00E679A6" w:rsidRPr="00E7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FC9"/>
    <w:multiLevelType w:val="hybridMultilevel"/>
    <w:tmpl w:val="F0E8B330"/>
    <w:lvl w:ilvl="0" w:tplc="BBBCC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3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AA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6D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6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80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4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6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E34A7"/>
    <w:rsid w:val="00CF126E"/>
    <w:rsid w:val="00CF6BFC"/>
    <w:rsid w:val="00D01016"/>
    <w:rsid w:val="00D13867"/>
    <w:rsid w:val="00D25753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47CC"/>
    <w:rsid w:val="00E273BA"/>
    <w:rsid w:val="00E557CB"/>
    <w:rsid w:val="00E679A6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1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BBA3-85EA-4AA0-AB88-E7E57514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6</cp:revision>
  <dcterms:created xsi:type="dcterms:W3CDTF">2020-05-12T09:58:00Z</dcterms:created>
  <dcterms:modified xsi:type="dcterms:W3CDTF">2020-05-20T14:29:00Z</dcterms:modified>
</cp:coreProperties>
</file>