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C5" w:rsidRDefault="00E007C5" w:rsidP="00A510CA">
      <w:pPr>
        <w:jc w:val="center"/>
        <w:rPr>
          <w:b/>
          <w:lang w:val="hu-HU"/>
        </w:rPr>
      </w:pPr>
      <w:r w:rsidRPr="00A510CA">
        <w:rPr>
          <w:b/>
          <w:lang w:val="hu-HU"/>
        </w:rPr>
        <w:t>Szociális nevelés, V. osztály</w:t>
      </w:r>
    </w:p>
    <w:p w:rsidR="0052052E" w:rsidRPr="00A510CA" w:rsidRDefault="0052052E" w:rsidP="0052052E">
      <w:pPr>
        <w:rPr>
          <w:b/>
          <w:lang w:val="hu-HU"/>
        </w:rPr>
      </w:pPr>
    </w:p>
    <w:p w:rsidR="00E007C5" w:rsidRPr="00A510CA" w:rsidRDefault="00E007C5" w:rsidP="00A510CA">
      <w:pPr>
        <w:jc w:val="center"/>
        <w:rPr>
          <w:b/>
          <w:lang w:val="hu-HU"/>
        </w:rPr>
      </w:pPr>
      <w:r w:rsidRPr="00A510CA">
        <w:rPr>
          <w:b/>
          <w:lang w:val="hu-HU"/>
        </w:rPr>
        <w:t>Leckevázlat</w:t>
      </w:r>
    </w:p>
    <w:p w:rsidR="00E007C5" w:rsidRPr="00A510CA" w:rsidRDefault="00E007C5" w:rsidP="00A510CA">
      <w:pPr>
        <w:jc w:val="center"/>
        <w:rPr>
          <w:b/>
          <w:i/>
          <w:u w:val="single"/>
          <w:lang w:val="hu-HU"/>
        </w:rPr>
      </w:pPr>
      <w:r w:rsidRPr="00A510CA">
        <w:rPr>
          <w:b/>
          <w:i/>
          <w:u w:val="single"/>
          <w:lang w:val="hu-HU"/>
        </w:rPr>
        <w:t>3. fejezet: A gyermek jogainak tiszteletben tartása, védelme és népszerűsitése</w:t>
      </w:r>
    </w:p>
    <w:p w:rsidR="00E007C5" w:rsidRPr="00A510CA" w:rsidRDefault="00E007C5" w:rsidP="00A510CA">
      <w:pPr>
        <w:jc w:val="center"/>
        <w:rPr>
          <w:b/>
          <w:i/>
          <w:u w:val="single"/>
          <w:lang w:val="hu-HU"/>
        </w:rPr>
      </w:pPr>
      <w:r w:rsidRPr="00A510CA">
        <w:rPr>
          <w:b/>
          <w:i/>
          <w:u w:val="single"/>
          <w:lang w:val="hu-HU"/>
        </w:rPr>
        <w:t>3.1. Veszélyeztetett gyermekek</w:t>
      </w:r>
    </w:p>
    <w:p w:rsidR="0052052E" w:rsidRDefault="00E007C5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hátrányos szociális háttereket a gyermekek hiányos oktatása és a kulturális értékek hiánya </w:t>
      </w:r>
      <w:proofErr w:type="spellStart"/>
      <w:r>
        <w:rPr>
          <w:lang w:val="hu-HU"/>
        </w:rPr>
        <w:t>jellemzi</w:t>
      </w:r>
      <w:proofErr w:type="spellEnd"/>
      <w:r>
        <w:rPr>
          <w:lang w:val="hu-HU"/>
        </w:rPr>
        <w:t xml:space="preserve">. Ezek a </w:t>
      </w:r>
      <w:proofErr w:type="spellStart"/>
      <w:r>
        <w:rPr>
          <w:lang w:val="hu-HU"/>
        </w:rPr>
        <w:t>környezetek</w:t>
      </w:r>
      <w:proofErr w:type="spellEnd"/>
      <w:r>
        <w:rPr>
          <w:lang w:val="hu-HU"/>
        </w:rPr>
        <w:t xml:space="preserve"> hajlamossá teszik a gyermekeket és a serdülőket bizonyos kockázati magatartásformákra. Mint pl. az alkoholfogyasztás és a </w:t>
      </w:r>
      <w:proofErr w:type="spellStart"/>
      <w:r>
        <w:rPr>
          <w:lang w:val="hu-HU"/>
        </w:rPr>
        <w:t>kábitószerhasználat</w:t>
      </w:r>
      <w:proofErr w:type="spellEnd"/>
      <w:r>
        <w:rPr>
          <w:lang w:val="hu-HU"/>
        </w:rPr>
        <w:t>, bűncselekmények elk</w:t>
      </w:r>
      <w:r w:rsidR="0052052E">
        <w:rPr>
          <w:lang w:val="hu-HU"/>
        </w:rPr>
        <w:t>övetése, iskolai lemorzsolódás.</w:t>
      </w:r>
    </w:p>
    <w:p w:rsidR="0052052E" w:rsidRDefault="00E007C5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fogyatékosság </w:t>
      </w:r>
      <w:proofErr w:type="spellStart"/>
      <w:r>
        <w:rPr>
          <w:lang w:val="hu-HU"/>
        </w:rPr>
        <w:t>olzan</w:t>
      </w:r>
      <w:proofErr w:type="spellEnd"/>
      <w:r>
        <w:rPr>
          <w:lang w:val="hu-HU"/>
        </w:rPr>
        <w:t xml:space="preserve"> fizikai vagy </w:t>
      </w:r>
      <w:proofErr w:type="gramStart"/>
      <w:r>
        <w:rPr>
          <w:lang w:val="hu-HU"/>
        </w:rPr>
        <w:t>mentális</w:t>
      </w:r>
      <w:proofErr w:type="gramEnd"/>
      <w:r>
        <w:rPr>
          <w:lang w:val="hu-HU"/>
        </w:rPr>
        <w:t xml:space="preserve"> rendellenesség, amely korlátozza az emberek tevékenységét. Romániában léteznek rehabilitációs programok és oktatási támogatások a fogyatékossággal élő gyermekek számára, melyeknek az a feladata, hogy </w:t>
      </w:r>
      <w:proofErr w:type="spellStart"/>
      <w:r>
        <w:rPr>
          <w:lang w:val="hu-HU"/>
        </w:rPr>
        <w:t>megkönnyitsék</w:t>
      </w:r>
      <w:proofErr w:type="spellEnd"/>
      <w:r>
        <w:rPr>
          <w:lang w:val="hu-HU"/>
        </w:rPr>
        <w:t xml:space="preserve"> az iskolai és szakmai kö</w:t>
      </w:r>
      <w:r w:rsidR="0052052E">
        <w:rPr>
          <w:lang w:val="hu-HU"/>
        </w:rPr>
        <w:t>rnyezethez való alkalmazkodást.</w:t>
      </w:r>
    </w:p>
    <w:p w:rsidR="00E007C5" w:rsidRDefault="00E007C5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Etnikai kisebbségi csoportok. A kisebbség olyan más nyelvű, nemzetiségű, vallású vagy kultúrájú népességet jelent, melynek az </w:t>
      </w:r>
      <w:proofErr w:type="spellStart"/>
      <w:r>
        <w:rPr>
          <w:lang w:val="hu-HU"/>
        </w:rPr>
        <w:t>életstilusa</w:t>
      </w:r>
      <w:proofErr w:type="spellEnd"/>
      <w:r>
        <w:rPr>
          <w:lang w:val="hu-HU"/>
        </w:rPr>
        <w:t xml:space="preserve"> eltér a számszerűleg többségi népesség </w:t>
      </w:r>
      <w:proofErr w:type="spellStart"/>
      <w:r>
        <w:rPr>
          <w:lang w:val="hu-HU"/>
        </w:rPr>
        <w:t>életstilusától</w:t>
      </w:r>
      <w:proofErr w:type="spellEnd"/>
      <w:r>
        <w:rPr>
          <w:lang w:val="hu-HU"/>
        </w:rPr>
        <w:t>.</w:t>
      </w:r>
    </w:p>
    <w:p w:rsidR="00FE6956" w:rsidRPr="0052052E" w:rsidRDefault="00FE6956" w:rsidP="0052052E">
      <w:pPr>
        <w:jc w:val="center"/>
        <w:rPr>
          <w:b/>
          <w:lang w:val="hu-HU"/>
        </w:rPr>
      </w:pPr>
      <w:r w:rsidRPr="0052052E">
        <w:rPr>
          <w:b/>
          <w:lang w:val="hu-HU"/>
        </w:rPr>
        <w:t>Gyakorlatok</w:t>
      </w:r>
    </w:p>
    <w:p w:rsidR="00FE6956" w:rsidRDefault="00FE6956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Olvasd el az 52. oldalon levő „Dani története”, illetve az 53. oldalon levő „Ők tanulni akarnak…” </w:t>
      </w:r>
      <w:proofErr w:type="spellStart"/>
      <w:r>
        <w:rPr>
          <w:lang w:val="hu-HU"/>
        </w:rPr>
        <w:t>cimű</w:t>
      </w:r>
      <w:proofErr w:type="spellEnd"/>
      <w:r>
        <w:rPr>
          <w:lang w:val="hu-HU"/>
        </w:rPr>
        <w:t xml:space="preserve"> esettanulmányokat és válaszolj az utánuk található kérdéspontokra </w:t>
      </w:r>
      <w:proofErr w:type="spellStart"/>
      <w:r>
        <w:rPr>
          <w:lang w:val="hu-HU"/>
        </w:rPr>
        <w:t>irásban</w:t>
      </w:r>
      <w:proofErr w:type="spellEnd"/>
      <w:r>
        <w:rPr>
          <w:lang w:val="hu-HU"/>
        </w:rPr>
        <w:t>.</w:t>
      </w:r>
    </w:p>
    <w:p w:rsidR="00FE6956" w:rsidRPr="0052052E" w:rsidRDefault="00FE6956" w:rsidP="0052052E">
      <w:pPr>
        <w:jc w:val="center"/>
        <w:rPr>
          <w:b/>
          <w:lang w:val="hu-HU"/>
        </w:rPr>
      </w:pPr>
      <w:r w:rsidRPr="0052052E">
        <w:rPr>
          <w:b/>
          <w:lang w:val="hu-HU"/>
        </w:rPr>
        <w:t>Feladatok</w:t>
      </w:r>
    </w:p>
    <w:p w:rsidR="0052052E" w:rsidRDefault="00FE6956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Gondolkozz és alkalmazd! 53.oldal/3, 4 feladatok megoldása </w:t>
      </w:r>
      <w:proofErr w:type="spellStart"/>
      <w:r>
        <w:rPr>
          <w:lang w:val="hu-HU"/>
        </w:rPr>
        <w:t>irásban</w:t>
      </w:r>
      <w:proofErr w:type="spellEnd"/>
      <w:r>
        <w:rPr>
          <w:lang w:val="hu-HU"/>
        </w:rPr>
        <w:t>.</w:t>
      </w:r>
    </w:p>
    <w:p w:rsidR="0052052E" w:rsidRDefault="0052052E" w:rsidP="0052052E">
      <w:pPr>
        <w:rPr>
          <w:lang w:val="hu-HU"/>
        </w:rPr>
      </w:pPr>
    </w:p>
    <w:p w:rsidR="00FE6956" w:rsidRPr="0052052E" w:rsidRDefault="00FE6956" w:rsidP="0052052E">
      <w:pPr>
        <w:jc w:val="center"/>
        <w:rPr>
          <w:b/>
          <w:i/>
          <w:u w:val="single"/>
          <w:lang w:val="hu-HU"/>
        </w:rPr>
      </w:pPr>
      <w:r w:rsidRPr="0052052E">
        <w:rPr>
          <w:b/>
          <w:i/>
          <w:u w:val="single"/>
          <w:lang w:val="hu-HU"/>
        </w:rPr>
        <w:t xml:space="preserve">3.2. Állami intézmények, amelyek szerepet játszanak a gyermekek jogainak tiszteletben tartásában, védelmében és </w:t>
      </w:r>
      <w:proofErr w:type="spellStart"/>
      <w:r w:rsidRPr="0052052E">
        <w:rPr>
          <w:b/>
          <w:i/>
          <w:u w:val="single"/>
          <w:lang w:val="hu-HU"/>
        </w:rPr>
        <w:t>előmozditásában</w:t>
      </w:r>
      <w:proofErr w:type="spellEnd"/>
    </w:p>
    <w:p w:rsidR="0052052E" w:rsidRDefault="00A510CA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gyermekek jogainak tiszteletben tartásában, védelmében és </w:t>
      </w:r>
      <w:proofErr w:type="spellStart"/>
      <w:r>
        <w:rPr>
          <w:lang w:val="hu-HU"/>
        </w:rPr>
        <w:t>előmozditásában</w:t>
      </w:r>
      <w:proofErr w:type="spellEnd"/>
      <w:r>
        <w:rPr>
          <w:lang w:val="hu-HU"/>
        </w:rPr>
        <w:t xml:space="preserve"> elsődleges szerepe az államnak van. Az állam feladata, hogy kidolgozza és </w:t>
      </w:r>
      <w:proofErr w:type="spellStart"/>
      <w:r>
        <w:rPr>
          <w:lang w:val="hu-HU"/>
        </w:rPr>
        <w:t>végrehajtsa</w:t>
      </w:r>
      <w:proofErr w:type="spellEnd"/>
      <w:r>
        <w:rPr>
          <w:lang w:val="hu-HU"/>
        </w:rPr>
        <w:t xml:space="preserve"> a gyermek biztonságáról és a szociális védelméről szóló jogszabályokat, és forrásokat </w:t>
      </w:r>
      <w:proofErr w:type="spellStart"/>
      <w:r>
        <w:rPr>
          <w:lang w:val="hu-HU"/>
        </w:rPr>
        <w:t>biztositson</w:t>
      </w:r>
      <w:proofErr w:type="spellEnd"/>
      <w:r>
        <w:rPr>
          <w:lang w:val="hu-HU"/>
        </w:rPr>
        <w:t xml:space="preserve"> annak végrehajtásához.</w:t>
      </w:r>
    </w:p>
    <w:p w:rsidR="0052052E" w:rsidRDefault="00A510CA" w:rsidP="0052052E">
      <w:pPr>
        <w:ind w:firstLine="708"/>
        <w:jc w:val="both"/>
        <w:rPr>
          <w:lang w:val="hu-HU"/>
        </w:rPr>
      </w:pPr>
      <w:r>
        <w:rPr>
          <w:lang w:val="hu-HU"/>
        </w:rPr>
        <w:t>Az ország valamennyi megyéjében és Bukarestben működő Gyermek- és Családügyi Szociális Támogatási Osztály mellett más kormányzati intézmények is fontos szerepet játszanak a gyermekek védelmében, Országos Gyermekvédelmi és Örökbefogadási Hatóság</w:t>
      </w:r>
      <w:r w:rsidR="0052052E">
        <w:rPr>
          <w:lang w:val="hu-HU"/>
        </w:rPr>
        <w:t xml:space="preserve"> és a Szociális Közszolgálat.</w:t>
      </w:r>
    </w:p>
    <w:p w:rsidR="00A510CA" w:rsidRDefault="00A510CA" w:rsidP="0052052E">
      <w:pPr>
        <w:ind w:firstLine="708"/>
        <w:jc w:val="both"/>
        <w:rPr>
          <w:lang w:val="hu-HU"/>
        </w:rPr>
      </w:pPr>
      <w:r>
        <w:rPr>
          <w:lang w:val="hu-HU"/>
        </w:rPr>
        <w:t xml:space="preserve">A Szociális Közszolgálat városok és községek szintjén működik. A gyermekvédelem területén együttműködnek a Szociális </w:t>
      </w:r>
      <w:bookmarkStart w:id="0" w:name="_GoBack"/>
      <w:bookmarkEnd w:id="0"/>
      <w:r>
        <w:rPr>
          <w:lang w:val="hu-HU"/>
        </w:rPr>
        <w:t xml:space="preserve">és Gyermekvédelmi Igazgatósággal és </w:t>
      </w:r>
      <w:proofErr w:type="gramStart"/>
      <w:r>
        <w:rPr>
          <w:lang w:val="hu-HU"/>
        </w:rPr>
        <w:t>információkat</w:t>
      </w:r>
      <w:proofErr w:type="gramEnd"/>
      <w:r>
        <w:rPr>
          <w:lang w:val="hu-HU"/>
        </w:rPr>
        <w:t xml:space="preserve">, adatokat </w:t>
      </w:r>
      <w:proofErr w:type="spellStart"/>
      <w:r>
        <w:rPr>
          <w:lang w:val="hu-HU"/>
        </w:rPr>
        <w:t>továbbitanak</w:t>
      </w:r>
      <w:proofErr w:type="spellEnd"/>
      <w:r>
        <w:rPr>
          <w:lang w:val="hu-HU"/>
        </w:rPr>
        <w:t xml:space="preserve"> neki.</w:t>
      </w:r>
    </w:p>
    <w:p w:rsidR="00A510CA" w:rsidRPr="0052052E" w:rsidRDefault="00A510CA" w:rsidP="0052052E">
      <w:pPr>
        <w:jc w:val="center"/>
        <w:rPr>
          <w:b/>
          <w:lang w:val="hu-HU"/>
        </w:rPr>
      </w:pPr>
      <w:r w:rsidRPr="0052052E">
        <w:rPr>
          <w:b/>
          <w:lang w:val="hu-HU"/>
        </w:rPr>
        <w:t>Feladatok</w:t>
      </w:r>
    </w:p>
    <w:p w:rsidR="00A510CA" w:rsidRDefault="00A510CA" w:rsidP="0052052E">
      <w:pPr>
        <w:ind w:firstLine="708"/>
        <w:jc w:val="both"/>
        <w:rPr>
          <w:lang w:val="hu-HU"/>
        </w:rPr>
      </w:pPr>
      <w:r>
        <w:rPr>
          <w:lang w:val="hu-HU"/>
        </w:rPr>
        <w:t>Gondolkozz és alkalmazd! 5</w:t>
      </w:r>
      <w:r>
        <w:rPr>
          <w:lang w:val="hu-HU"/>
        </w:rPr>
        <w:t>5</w:t>
      </w:r>
      <w:r>
        <w:rPr>
          <w:lang w:val="hu-HU"/>
        </w:rPr>
        <w:t>.oldal/</w:t>
      </w:r>
      <w:r>
        <w:rPr>
          <w:lang w:val="hu-HU"/>
        </w:rPr>
        <w:t>1</w:t>
      </w:r>
      <w:r>
        <w:rPr>
          <w:lang w:val="hu-HU"/>
        </w:rPr>
        <w:t xml:space="preserve">, 4 feladatok megoldása </w:t>
      </w:r>
      <w:proofErr w:type="spellStart"/>
      <w:r>
        <w:rPr>
          <w:lang w:val="hu-HU"/>
        </w:rPr>
        <w:t>irásban</w:t>
      </w:r>
      <w:proofErr w:type="spellEnd"/>
      <w:r>
        <w:rPr>
          <w:lang w:val="hu-HU"/>
        </w:rPr>
        <w:t>.</w:t>
      </w:r>
    </w:p>
    <w:p w:rsidR="00A510CA" w:rsidRPr="00E007C5" w:rsidRDefault="00A510CA">
      <w:pPr>
        <w:rPr>
          <w:lang w:val="hu-HU"/>
        </w:rPr>
      </w:pPr>
    </w:p>
    <w:sectPr w:rsidR="00A510CA" w:rsidRPr="00E0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C5"/>
    <w:rsid w:val="0052052E"/>
    <w:rsid w:val="00A452B9"/>
    <w:rsid w:val="00A510CA"/>
    <w:rsid w:val="00E007C5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0F7C"/>
  <w15:chartTrackingRefBased/>
  <w15:docId w15:val="{1CD8ED96-48C3-4090-B072-DE01710C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Ravasz</dc:creator>
  <cp:keywords/>
  <dc:description/>
  <cp:lastModifiedBy>Dániel Ravasz</cp:lastModifiedBy>
  <cp:revision>1</cp:revision>
  <dcterms:created xsi:type="dcterms:W3CDTF">2020-03-12T18:19:00Z</dcterms:created>
  <dcterms:modified xsi:type="dcterms:W3CDTF">2020-03-12T18:54:00Z</dcterms:modified>
</cp:coreProperties>
</file>